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FE" w:rsidRDefault="00CC51FE" w:rsidP="00CC51FE">
      <w:pPr>
        <w:autoSpaceDE w:val="0"/>
        <w:autoSpaceDN w:val="0"/>
        <w:adjustRightInd w:val="0"/>
        <w:spacing w:after="0" w:line="240" w:lineRule="auto"/>
        <w:rPr>
          <w:rFonts w:ascii="Gill Sans MT" w:hAnsi="Gill Sans MT" w:cs="Gill Sans MT"/>
          <w:sz w:val="36"/>
          <w:szCs w:val="36"/>
          <w:lang/>
        </w:rPr>
      </w:pPr>
      <w:r>
        <w:rPr>
          <w:rFonts w:ascii="Calibri" w:hAnsi="Calibri" w:cs="Calibri"/>
          <w:noProof/>
          <w:lang w:eastAsia="en-GB"/>
        </w:rPr>
        <w:drawing>
          <wp:inline distT="0" distB="0" distL="0" distR="0">
            <wp:extent cx="1152525" cy="1152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52525" cy="1152525"/>
                    </a:xfrm>
                    <a:prstGeom prst="rect">
                      <a:avLst/>
                    </a:prstGeom>
                    <a:noFill/>
                    <a:ln w="9525">
                      <a:noFill/>
                      <a:miter lim="800000"/>
                      <a:headEnd/>
                      <a:tailEnd/>
                    </a:ln>
                  </pic:spPr>
                </pic:pic>
              </a:graphicData>
            </a:graphic>
          </wp:inline>
        </w:drawing>
      </w:r>
      <w:r>
        <w:rPr>
          <w:rFonts w:ascii="Gill Sans MT" w:hAnsi="Gill Sans MT" w:cs="Gill Sans MT"/>
          <w:sz w:val="36"/>
          <w:szCs w:val="36"/>
          <w:lang/>
        </w:rPr>
        <w:t xml:space="preserve">                                             Holly Park School                                         </w:t>
      </w:r>
    </w:p>
    <w:p w:rsidR="00CC51FE" w:rsidRDefault="00CC51FE" w:rsidP="00CC51FE">
      <w:pPr>
        <w:autoSpaceDE w:val="0"/>
        <w:autoSpaceDN w:val="0"/>
        <w:adjustRightInd w:val="0"/>
        <w:spacing w:after="0" w:line="240" w:lineRule="auto"/>
        <w:jc w:val="right"/>
        <w:rPr>
          <w:rFonts w:ascii="Gill Sans MT" w:hAnsi="Gill Sans MT" w:cs="Gill Sans MT"/>
          <w:sz w:val="36"/>
          <w:szCs w:val="36"/>
          <w:lang/>
        </w:rPr>
      </w:pPr>
      <w:r>
        <w:rPr>
          <w:rFonts w:ascii="Gill Sans MT" w:hAnsi="Gill Sans MT" w:cs="Gill Sans MT"/>
          <w:sz w:val="36"/>
          <w:szCs w:val="36"/>
          <w:lang/>
        </w:rPr>
        <w:t>School Uniform Policy</w:t>
      </w:r>
    </w:p>
    <w:p w:rsidR="00CC51FE" w:rsidRDefault="00CC51FE" w:rsidP="00CC51FE">
      <w:pPr>
        <w:autoSpaceDE w:val="0"/>
        <w:autoSpaceDN w:val="0"/>
        <w:adjustRightInd w:val="0"/>
        <w:spacing w:after="0" w:line="240" w:lineRule="auto"/>
        <w:rPr>
          <w:rFonts w:ascii="Gill Sans MT" w:hAnsi="Gill Sans MT" w:cs="Gill Sans MT"/>
          <w:b/>
          <w:bCs/>
          <w:sz w:val="24"/>
          <w:szCs w:val="24"/>
          <w:lang/>
        </w:rPr>
      </w:pPr>
    </w:p>
    <w:p w:rsidR="00CC51FE" w:rsidRDefault="00CC51FE" w:rsidP="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It is our school policy that all children wear school uniform when attending school, and when participating in a school organized event outside normal school hours.</w:t>
      </w:r>
    </w:p>
    <w:p w:rsidR="00CC51FE" w:rsidRDefault="00CC51FE" w:rsidP="00CC51FE">
      <w:pPr>
        <w:autoSpaceDE w:val="0"/>
        <w:autoSpaceDN w:val="0"/>
        <w:adjustRightInd w:val="0"/>
        <w:spacing w:after="0" w:line="240" w:lineRule="auto"/>
        <w:rPr>
          <w:rFonts w:ascii="Gill Sans MT" w:hAnsi="Gill Sans MT" w:cs="Gill Sans MT"/>
          <w:sz w:val="24"/>
          <w:szCs w:val="24"/>
          <w:lang/>
        </w:rPr>
      </w:pPr>
    </w:p>
    <w:p w:rsidR="00CC51FE" w:rsidRDefault="00CC51FE" w:rsidP="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 xml:space="preserve">School uniform is part of the school ethos and in coming to Holly Park parents agree to support our policy. </w:t>
      </w:r>
    </w:p>
    <w:p w:rsidR="00CC51FE" w:rsidRDefault="00CC51FE" w:rsidP="00CC51FE">
      <w:pPr>
        <w:autoSpaceDE w:val="0"/>
        <w:autoSpaceDN w:val="0"/>
        <w:adjustRightInd w:val="0"/>
        <w:spacing w:after="0" w:line="240" w:lineRule="auto"/>
        <w:rPr>
          <w:rFonts w:ascii="Gill Sans MT" w:hAnsi="Gill Sans MT" w:cs="Gill Sans MT"/>
          <w:sz w:val="24"/>
          <w:szCs w:val="24"/>
          <w:lang/>
        </w:rPr>
      </w:pPr>
    </w:p>
    <w:p w:rsidR="00CC51FE" w:rsidRDefault="00CC51FE" w:rsidP="00CC51FE">
      <w:pPr>
        <w:autoSpaceDE w:val="0"/>
        <w:autoSpaceDN w:val="0"/>
        <w:adjustRightInd w:val="0"/>
        <w:spacing w:before="100" w:after="100" w:line="240" w:lineRule="auto"/>
        <w:rPr>
          <w:rFonts w:ascii="Gill Sans MT" w:hAnsi="Gill Sans MT" w:cs="Gill Sans MT"/>
          <w:sz w:val="24"/>
          <w:szCs w:val="24"/>
          <w:lang/>
        </w:rPr>
      </w:pPr>
      <w:r>
        <w:rPr>
          <w:rFonts w:ascii="Gill Sans MT" w:hAnsi="Gill Sans MT" w:cs="Gill Sans MT"/>
          <w:sz w:val="24"/>
          <w:szCs w:val="24"/>
          <w:lang/>
        </w:rPr>
        <w:t>We provide a complete list of the items needed for children’s school uniform in this policy and in our parent handbook.</w:t>
      </w:r>
    </w:p>
    <w:p w:rsidR="00CC51FE" w:rsidRDefault="00CC51FE" w:rsidP="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Our policy on school uniform is based on the notion that school uniform:</w:t>
      </w:r>
    </w:p>
    <w:p w:rsidR="00CC51FE" w:rsidRDefault="00CC51FE" w:rsidP="00CC51FE">
      <w:pPr>
        <w:numPr>
          <w:ilvl w:val="0"/>
          <w:numId w:val="1"/>
        </w:numPr>
        <w:autoSpaceDE w:val="0"/>
        <w:autoSpaceDN w:val="0"/>
        <w:adjustRightInd w:val="0"/>
        <w:spacing w:after="0" w:line="240" w:lineRule="auto"/>
        <w:ind w:left="1080" w:hanging="360"/>
        <w:rPr>
          <w:rFonts w:ascii="Gill Sans MT" w:hAnsi="Gill Sans MT" w:cs="Gill Sans MT"/>
          <w:sz w:val="24"/>
          <w:szCs w:val="24"/>
          <w:lang/>
        </w:rPr>
      </w:pPr>
      <w:r>
        <w:rPr>
          <w:rFonts w:ascii="Gill Sans MT" w:hAnsi="Gill Sans MT" w:cs="Gill Sans MT"/>
          <w:sz w:val="24"/>
          <w:szCs w:val="24"/>
          <w:lang/>
        </w:rPr>
        <w:t>promotes a sense of pride in the school;</w:t>
      </w:r>
    </w:p>
    <w:p w:rsidR="00CC51FE" w:rsidRDefault="00CC51FE" w:rsidP="00CC51FE">
      <w:pPr>
        <w:numPr>
          <w:ilvl w:val="0"/>
          <w:numId w:val="1"/>
        </w:numPr>
        <w:autoSpaceDE w:val="0"/>
        <w:autoSpaceDN w:val="0"/>
        <w:adjustRightInd w:val="0"/>
        <w:spacing w:after="0" w:line="240" w:lineRule="auto"/>
        <w:ind w:left="1080" w:hanging="360"/>
        <w:rPr>
          <w:rFonts w:ascii="Gill Sans MT" w:hAnsi="Gill Sans MT" w:cs="Gill Sans MT"/>
          <w:sz w:val="24"/>
          <w:szCs w:val="24"/>
          <w:lang/>
        </w:rPr>
      </w:pPr>
      <w:r>
        <w:rPr>
          <w:rFonts w:ascii="Gill Sans MT" w:hAnsi="Gill Sans MT" w:cs="Gill Sans MT"/>
          <w:sz w:val="24"/>
          <w:szCs w:val="24"/>
          <w:lang/>
        </w:rPr>
        <w:t>engenders a sense of community and belonging towards the school;</w:t>
      </w:r>
    </w:p>
    <w:p w:rsidR="00CC51FE" w:rsidRDefault="00CC51FE" w:rsidP="00CC51FE">
      <w:pPr>
        <w:numPr>
          <w:ilvl w:val="0"/>
          <w:numId w:val="1"/>
        </w:numPr>
        <w:autoSpaceDE w:val="0"/>
        <w:autoSpaceDN w:val="0"/>
        <w:adjustRightInd w:val="0"/>
        <w:spacing w:after="0" w:line="240" w:lineRule="auto"/>
        <w:ind w:left="1080" w:hanging="360"/>
        <w:rPr>
          <w:rFonts w:ascii="Gill Sans MT" w:hAnsi="Gill Sans MT" w:cs="Gill Sans MT"/>
          <w:sz w:val="24"/>
          <w:szCs w:val="24"/>
          <w:lang/>
        </w:rPr>
      </w:pPr>
      <w:r>
        <w:rPr>
          <w:rFonts w:ascii="Gill Sans MT" w:hAnsi="Gill Sans MT" w:cs="Gill Sans MT"/>
          <w:sz w:val="24"/>
          <w:szCs w:val="24"/>
          <w:lang/>
        </w:rPr>
        <w:t>is practical and smart;</w:t>
      </w:r>
    </w:p>
    <w:p w:rsidR="00CC51FE" w:rsidRDefault="00CC51FE" w:rsidP="00CC51FE">
      <w:pPr>
        <w:numPr>
          <w:ilvl w:val="0"/>
          <w:numId w:val="1"/>
        </w:numPr>
        <w:autoSpaceDE w:val="0"/>
        <w:autoSpaceDN w:val="0"/>
        <w:adjustRightInd w:val="0"/>
        <w:spacing w:after="0" w:line="240" w:lineRule="auto"/>
        <w:ind w:left="1080" w:hanging="360"/>
        <w:rPr>
          <w:rFonts w:ascii="Gill Sans MT" w:hAnsi="Gill Sans MT" w:cs="Gill Sans MT"/>
          <w:sz w:val="24"/>
          <w:szCs w:val="24"/>
          <w:lang/>
        </w:rPr>
      </w:pPr>
      <w:r>
        <w:rPr>
          <w:rFonts w:ascii="Gill Sans MT" w:hAnsi="Gill Sans MT" w:cs="Gill Sans MT"/>
          <w:sz w:val="24"/>
          <w:szCs w:val="24"/>
          <w:lang/>
        </w:rPr>
        <w:t>identifies the children with the school;</w:t>
      </w:r>
    </w:p>
    <w:p w:rsidR="00CC51FE" w:rsidRDefault="00CC51FE" w:rsidP="00CC51FE">
      <w:pPr>
        <w:numPr>
          <w:ilvl w:val="0"/>
          <w:numId w:val="1"/>
        </w:numPr>
        <w:autoSpaceDE w:val="0"/>
        <w:autoSpaceDN w:val="0"/>
        <w:adjustRightInd w:val="0"/>
        <w:spacing w:after="0" w:line="240" w:lineRule="auto"/>
        <w:ind w:left="1080" w:hanging="360"/>
        <w:rPr>
          <w:rFonts w:ascii="Gill Sans MT" w:hAnsi="Gill Sans MT" w:cs="Gill Sans MT"/>
          <w:sz w:val="24"/>
          <w:szCs w:val="24"/>
          <w:lang/>
        </w:rPr>
      </w:pPr>
      <w:r>
        <w:rPr>
          <w:rFonts w:ascii="Gill Sans MT" w:hAnsi="Gill Sans MT" w:cs="Gill Sans MT"/>
          <w:sz w:val="24"/>
          <w:szCs w:val="24"/>
          <w:lang/>
        </w:rPr>
        <w:t>prevents children from coming to school in fashion clothes that could be distracting in class;</w:t>
      </w:r>
    </w:p>
    <w:p w:rsidR="00CC51FE" w:rsidRDefault="00CC51FE" w:rsidP="00CC51FE">
      <w:pPr>
        <w:numPr>
          <w:ilvl w:val="0"/>
          <w:numId w:val="1"/>
        </w:numPr>
        <w:autoSpaceDE w:val="0"/>
        <w:autoSpaceDN w:val="0"/>
        <w:adjustRightInd w:val="0"/>
        <w:spacing w:after="0" w:line="240" w:lineRule="auto"/>
        <w:ind w:left="1080" w:hanging="360"/>
        <w:rPr>
          <w:rFonts w:ascii="Gill Sans MT" w:hAnsi="Gill Sans MT" w:cs="Gill Sans MT"/>
          <w:sz w:val="24"/>
          <w:szCs w:val="24"/>
          <w:lang/>
        </w:rPr>
      </w:pPr>
      <w:r>
        <w:rPr>
          <w:rFonts w:ascii="Gill Sans MT" w:hAnsi="Gill Sans MT" w:cs="Gill Sans MT"/>
          <w:sz w:val="24"/>
          <w:szCs w:val="24"/>
          <w:lang/>
        </w:rPr>
        <w:t>makes children feel equal to their peers in terms of appearance;</w:t>
      </w:r>
    </w:p>
    <w:p w:rsidR="00CC51FE" w:rsidRDefault="00CC51FE" w:rsidP="00CC51FE">
      <w:pPr>
        <w:numPr>
          <w:ilvl w:val="0"/>
          <w:numId w:val="1"/>
        </w:numPr>
        <w:autoSpaceDE w:val="0"/>
        <w:autoSpaceDN w:val="0"/>
        <w:adjustRightInd w:val="0"/>
        <w:spacing w:after="0" w:line="240" w:lineRule="auto"/>
        <w:ind w:left="1080" w:hanging="360"/>
        <w:rPr>
          <w:rFonts w:ascii="Gill Sans MT" w:hAnsi="Gill Sans MT" w:cs="Gill Sans MT"/>
          <w:sz w:val="24"/>
          <w:szCs w:val="24"/>
          <w:lang/>
        </w:rPr>
      </w:pPr>
      <w:r>
        <w:rPr>
          <w:rFonts w:ascii="Gill Sans MT" w:hAnsi="Gill Sans MT" w:cs="Gill Sans MT"/>
          <w:sz w:val="24"/>
          <w:szCs w:val="24"/>
          <w:lang/>
        </w:rPr>
        <w:t>is regarded as suitable wear for school and good value for money by most parents;</w:t>
      </w:r>
    </w:p>
    <w:p w:rsidR="00CC51FE" w:rsidRDefault="00CC51FE" w:rsidP="00CC51FE">
      <w:pPr>
        <w:numPr>
          <w:ilvl w:val="0"/>
          <w:numId w:val="1"/>
        </w:numPr>
        <w:autoSpaceDE w:val="0"/>
        <w:autoSpaceDN w:val="0"/>
        <w:adjustRightInd w:val="0"/>
        <w:spacing w:after="0" w:line="240" w:lineRule="auto"/>
        <w:ind w:left="1080" w:hanging="360"/>
        <w:rPr>
          <w:rFonts w:ascii="Gill Sans MT" w:hAnsi="Gill Sans MT" w:cs="Gill Sans MT"/>
          <w:sz w:val="24"/>
          <w:szCs w:val="24"/>
          <w:lang/>
        </w:rPr>
      </w:pPr>
      <w:r>
        <w:rPr>
          <w:rFonts w:ascii="Gill Sans MT" w:hAnsi="Gill Sans MT" w:cs="Gill Sans MT"/>
          <w:sz w:val="24"/>
          <w:szCs w:val="24"/>
          <w:lang/>
        </w:rPr>
        <w:t>is designed with health and safety in mind</w:t>
      </w:r>
    </w:p>
    <w:p w:rsidR="00CC51FE" w:rsidRDefault="00CC51FE" w:rsidP="00CC51FE">
      <w:pPr>
        <w:autoSpaceDE w:val="0"/>
        <w:autoSpaceDN w:val="0"/>
        <w:adjustRightInd w:val="0"/>
        <w:spacing w:after="0" w:line="240" w:lineRule="auto"/>
        <w:rPr>
          <w:rFonts w:ascii="Gill Sans MT" w:hAnsi="Gill Sans MT" w:cs="Gill Sans MT"/>
          <w:sz w:val="24"/>
          <w:szCs w:val="24"/>
          <w:lang/>
        </w:rPr>
      </w:pPr>
    </w:p>
    <w:p w:rsidR="00CC51FE" w:rsidRDefault="00CC51FE" w:rsidP="00CC51FE">
      <w:pPr>
        <w:autoSpaceDE w:val="0"/>
        <w:autoSpaceDN w:val="0"/>
        <w:adjustRightInd w:val="0"/>
        <w:spacing w:after="0" w:line="240" w:lineRule="auto"/>
        <w:rPr>
          <w:rFonts w:ascii="Gill Sans MT" w:hAnsi="Gill Sans MT" w:cs="Gill Sans MT"/>
          <w:sz w:val="24"/>
          <w:szCs w:val="24"/>
          <w:lang/>
        </w:rPr>
      </w:pPr>
    </w:p>
    <w:p w:rsidR="00CC51FE" w:rsidRDefault="00CC51FE" w:rsidP="00CC51FE">
      <w:pPr>
        <w:autoSpaceDE w:val="0"/>
        <w:autoSpaceDN w:val="0"/>
        <w:adjustRightInd w:val="0"/>
        <w:spacing w:after="0" w:line="240" w:lineRule="auto"/>
        <w:rPr>
          <w:rFonts w:ascii="Gill Sans MT" w:hAnsi="Gill Sans MT" w:cs="Gill Sans MT"/>
          <w:b/>
          <w:bCs/>
          <w:sz w:val="24"/>
          <w:szCs w:val="24"/>
          <w:lang/>
        </w:rPr>
      </w:pPr>
      <w:r>
        <w:rPr>
          <w:rFonts w:ascii="Gill Sans MT" w:hAnsi="Gill Sans MT" w:cs="Gill Sans MT"/>
          <w:b/>
          <w:bCs/>
          <w:sz w:val="24"/>
          <w:szCs w:val="24"/>
          <w:lang/>
        </w:rPr>
        <w:t>Introduction</w:t>
      </w:r>
    </w:p>
    <w:p w:rsidR="00CC51FE" w:rsidRDefault="00CC51FE" w:rsidP="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The school policy for School Uniform was developed and agreed by governors</w:t>
      </w:r>
    </w:p>
    <w:p w:rsidR="00CC51FE" w:rsidRDefault="00CC51FE" w:rsidP="00CC51FE">
      <w:pPr>
        <w:autoSpaceDE w:val="0"/>
        <w:autoSpaceDN w:val="0"/>
        <w:adjustRightInd w:val="0"/>
        <w:spacing w:after="0" w:line="240" w:lineRule="auto"/>
        <w:rPr>
          <w:rFonts w:ascii="Gill Sans MT" w:hAnsi="Gill Sans MT" w:cs="Gill Sans MT"/>
          <w:sz w:val="24"/>
          <w:szCs w:val="24"/>
          <w:lang/>
        </w:rPr>
      </w:pPr>
    </w:p>
    <w:p w:rsidR="00CC51FE" w:rsidRDefault="00CC51FE" w:rsidP="00CC51FE">
      <w:pPr>
        <w:autoSpaceDE w:val="0"/>
        <w:autoSpaceDN w:val="0"/>
        <w:adjustRightInd w:val="0"/>
        <w:spacing w:after="0" w:line="240" w:lineRule="auto"/>
        <w:rPr>
          <w:rFonts w:ascii="Gill Sans MT" w:hAnsi="Gill Sans MT" w:cs="Gill Sans MT"/>
          <w:b/>
          <w:bCs/>
          <w:sz w:val="24"/>
          <w:szCs w:val="24"/>
          <w:lang/>
        </w:rPr>
      </w:pPr>
      <w:r>
        <w:rPr>
          <w:rFonts w:ascii="Gill Sans MT" w:hAnsi="Gill Sans MT" w:cs="Gill Sans MT"/>
          <w:b/>
          <w:bCs/>
          <w:sz w:val="24"/>
          <w:szCs w:val="24"/>
          <w:lang/>
        </w:rPr>
        <w:t>Aims</w:t>
      </w:r>
    </w:p>
    <w:p w:rsidR="00CC51FE" w:rsidRDefault="00CC51FE" w:rsidP="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Through this policy we aim to:</w:t>
      </w:r>
    </w:p>
    <w:p w:rsidR="00CC51FE" w:rsidRDefault="00CC51FE" w:rsidP="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Ensure that within our school we wish to promote an atmosphere which encourages effort, enjoyment and a celebration of the achievements of all our pupils.  Concern for these high standards is also reflected in the pride we take in our school uniform and feeling of belonging it</w:t>
      </w:r>
    </w:p>
    <w:p w:rsidR="00CC51FE" w:rsidRDefault="00CC51FE" w:rsidP="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creates.</w:t>
      </w:r>
    </w:p>
    <w:p w:rsidR="00CC51FE" w:rsidRDefault="00CC51FE" w:rsidP="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 xml:space="preserve">The Governing body at Holly Park School will respect variations to our school uniform if they are directly related to established religious or cultural traditions. However, any variation will be dealt with on an individual basis and </w:t>
      </w:r>
      <w:proofErr w:type="spellStart"/>
      <w:r>
        <w:rPr>
          <w:rFonts w:ascii="Gill Sans MT" w:hAnsi="Gill Sans MT" w:cs="Gill Sans MT"/>
          <w:sz w:val="24"/>
          <w:szCs w:val="24"/>
          <w:lang/>
        </w:rPr>
        <w:t>judgements</w:t>
      </w:r>
      <w:proofErr w:type="spellEnd"/>
      <w:r>
        <w:rPr>
          <w:rFonts w:ascii="Gill Sans MT" w:hAnsi="Gill Sans MT" w:cs="Gill Sans MT"/>
          <w:sz w:val="24"/>
          <w:szCs w:val="24"/>
          <w:lang/>
        </w:rPr>
        <w:t xml:space="preserve"> will remain at the discretion of the Head Teacher</w:t>
      </w:r>
    </w:p>
    <w:p w:rsidR="00CC51FE" w:rsidRDefault="00CC51FE" w:rsidP="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and the Governing Body.</w:t>
      </w:r>
    </w:p>
    <w:p w:rsidR="00CC51FE" w:rsidRDefault="00CC51FE" w:rsidP="00CC51FE">
      <w:pPr>
        <w:autoSpaceDE w:val="0"/>
        <w:autoSpaceDN w:val="0"/>
        <w:adjustRightInd w:val="0"/>
        <w:spacing w:after="0" w:line="240" w:lineRule="auto"/>
        <w:rPr>
          <w:rFonts w:ascii="Gill Sans MT" w:hAnsi="Gill Sans MT" w:cs="Gill Sans MT"/>
          <w:sz w:val="24"/>
          <w:szCs w:val="24"/>
          <w:lang/>
        </w:rPr>
      </w:pPr>
    </w:p>
    <w:p w:rsidR="00CC51FE" w:rsidRDefault="00CC51FE" w:rsidP="00CC51FE">
      <w:pPr>
        <w:autoSpaceDE w:val="0"/>
        <w:autoSpaceDN w:val="0"/>
        <w:adjustRightInd w:val="0"/>
        <w:spacing w:after="0" w:line="240" w:lineRule="auto"/>
        <w:rPr>
          <w:rFonts w:ascii="Gill Sans MT" w:hAnsi="Gill Sans MT" w:cs="Gill Sans MT"/>
          <w:b/>
          <w:bCs/>
          <w:sz w:val="24"/>
          <w:szCs w:val="24"/>
          <w:lang/>
        </w:rPr>
      </w:pPr>
      <w:r>
        <w:rPr>
          <w:rFonts w:ascii="Gill Sans MT" w:hAnsi="Gill Sans MT" w:cs="Gill Sans MT"/>
          <w:b/>
          <w:bCs/>
          <w:sz w:val="24"/>
          <w:szCs w:val="24"/>
          <w:lang/>
        </w:rPr>
        <w:t>Uniform</w:t>
      </w:r>
    </w:p>
    <w:p w:rsidR="00CC51FE" w:rsidRDefault="00CC51FE" w:rsidP="00CC51FE">
      <w:pPr>
        <w:autoSpaceDE w:val="0"/>
        <w:autoSpaceDN w:val="0"/>
        <w:adjustRightInd w:val="0"/>
        <w:spacing w:after="0" w:line="240" w:lineRule="auto"/>
        <w:rPr>
          <w:rFonts w:ascii="Gill Sans MT" w:hAnsi="Gill Sans MT" w:cs="Gill Sans MT"/>
          <w:b/>
          <w:bCs/>
          <w:sz w:val="25"/>
          <w:szCs w:val="25"/>
          <w:lang/>
        </w:rPr>
      </w:pPr>
      <w:r>
        <w:rPr>
          <w:rFonts w:ascii="Gill Sans MT" w:hAnsi="Gill Sans MT" w:cs="Gill Sans MT"/>
          <w:b/>
          <w:bCs/>
          <w:sz w:val="25"/>
          <w:szCs w:val="25"/>
          <w:lang/>
        </w:rPr>
        <w:lastRenderedPageBreak/>
        <w:t>Nursery and Reception Classes</w:t>
      </w: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Grey jogging bottoms</w:t>
      </w: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Holly Park School polo shirt</w:t>
      </w: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Holly Park School sweatshirt</w:t>
      </w: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Black shoes (Velcro or secure slip-on shoes)</w:t>
      </w:r>
    </w:p>
    <w:p w:rsidR="00CC51FE" w:rsidRDefault="00CC51FE" w:rsidP="00CC51FE">
      <w:pPr>
        <w:autoSpaceDE w:val="0"/>
        <w:autoSpaceDN w:val="0"/>
        <w:adjustRightInd w:val="0"/>
        <w:spacing w:after="0" w:line="240" w:lineRule="auto"/>
        <w:rPr>
          <w:rFonts w:ascii="Gill Sans MT" w:hAnsi="Gill Sans MT" w:cs="Gill Sans MT"/>
          <w:lang/>
        </w:rPr>
      </w:pPr>
    </w:p>
    <w:p w:rsidR="00CC51FE" w:rsidRDefault="00CC51FE" w:rsidP="00CC51FE">
      <w:pPr>
        <w:autoSpaceDE w:val="0"/>
        <w:autoSpaceDN w:val="0"/>
        <w:adjustRightInd w:val="0"/>
        <w:spacing w:after="0" w:line="240" w:lineRule="auto"/>
        <w:rPr>
          <w:rFonts w:ascii="Gill Sans MT" w:hAnsi="Gill Sans MT" w:cs="Gill Sans MT"/>
          <w:lang/>
        </w:rPr>
      </w:pPr>
    </w:p>
    <w:p w:rsidR="00CC51FE" w:rsidRDefault="00CC51FE" w:rsidP="00CC51FE">
      <w:pPr>
        <w:autoSpaceDE w:val="0"/>
        <w:autoSpaceDN w:val="0"/>
        <w:adjustRightInd w:val="0"/>
        <w:spacing w:after="0" w:line="240" w:lineRule="auto"/>
        <w:rPr>
          <w:rFonts w:ascii="Gill Sans MT" w:hAnsi="Gill Sans MT" w:cs="Gill Sans MT"/>
          <w:b/>
          <w:bCs/>
          <w:sz w:val="25"/>
          <w:szCs w:val="25"/>
          <w:lang/>
        </w:rPr>
      </w:pPr>
    </w:p>
    <w:p w:rsidR="00CC51FE" w:rsidRDefault="00CC51FE" w:rsidP="00CC51FE">
      <w:pPr>
        <w:autoSpaceDE w:val="0"/>
        <w:autoSpaceDN w:val="0"/>
        <w:adjustRightInd w:val="0"/>
        <w:spacing w:after="0" w:line="240" w:lineRule="auto"/>
        <w:rPr>
          <w:rFonts w:ascii="Gill Sans MT" w:hAnsi="Gill Sans MT" w:cs="Gill Sans MT"/>
          <w:b/>
          <w:bCs/>
          <w:sz w:val="25"/>
          <w:szCs w:val="25"/>
          <w:lang/>
        </w:rPr>
      </w:pPr>
      <w:r>
        <w:rPr>
          <w:rFonts w:ascii="Gill Sans MT" w:hAnsi="Gill Sans MT" w:cs="Gill Sans MT"/>
          <w:b/>
          <w:bCs/>
          <w:sz w:val="25"/>
          <w:szCs w:val="25"/>
          <w:lang/>
        </w:rPr>
        <w:t>Reception to Year 6</w:t>
      </w:r>
    </w:p>
    <w:p w:rsidR="00CC51FE" w:rsidRDefault="00CC51FE" w:rsidP="00CC51FE">
      <w:pPr>
        <w:autoSpaceDE w:val="0"/>
        <w:autoSpaceDN w:val="0"/>
        <w:adjustRightInd w:val="0"/>
        <w:spacing w:after="0" w:line="240" w:lineRule="auto"/>
        <w:rPr>
          <w:rFonts w:ascii="Gill Sans MT" w:hAnsi="Gill Sans MT" w:cs="Gill Sans MT"/>
          <w:b/>
          <w:bCs/>
          <w:lang/>
        </w:rPr>
      </w:pPr>
      <w:r>
        <w:rPr>
          <w:rFonts w:ascii="Gill Sans MT" w:hAnsi="Gill Sans MT" w:cs="Gill Sans MT"/>
          <w:b/>
          <w:bCs/>
          <w:lang/>
        </w:rPr>
        <w:t>Girls Winter</w:t>
      </w:r>
      <w:r>
        <w:rPr>
          <w:rFonts w:ascii="Gill Sans MT" w:hAnsi="Gill Sans MT" w:cs="Gill Sans MT"/>
          <w:b/>
          <w:bCs/>
          <w:lang/>
        </w:rPr>
        <w:tab/>
      </w:r>
      <w:r>
        <w:rPr>
          <w:rFonts w:ascii="Gill Sans MT" w:hAnsi="Gill Sans MT" w:cs="Gill Sans MT"/>
          <w:b/>
          <w:bCs/>
          <w:lang/>
        </w:rPr>
        <w:tab/>
      </w:r>
      <w:r>
        <w:rPr>
          <w:rFonts w:ascii="Gill Sans MT" w:hAnsi="Gill Sans MT" w:cs="Gill Sans MT"/>
          <w:b/>
          <w:bCs/>
          <w:lang/>
        </w:rPr>
        <w:tab/>
      </w:r>
      <w:r>
        <w:rPr>
          <w:rFonts w:ascii="Gill Sans MT" w:hAnsi="Gill Sans MT" w:cs="Gill Sans MT"/>
          <w:b/>
          <w:bCs/>
          <w:lang/>
        </w:rPr>
        <w:tab/>
      </w:r>
      <w:r>
        <w:rPr>
          <w:rFonts w:ascii="Gill Sans MT" w:hAnsi="Gill Sans MT" w:cs="Gill Sans MT"/>
          <w:b/>
          <w:bCs/>
          <w:lang/>
        </w:rPr>
        <w:tab/>
      </w:r>
      <w:r>
        <w:rPr>
          <w:rFonts w:ascii="Gill Sans MT" w:hAnsi="Gill Sans MT" w:cs="Gill Sans MT"/>
          <w:b/>
          <w:bCs/>
          <w:lang/>
        </w:rPr>
        <w:tab/>
      </w:r>
      <w:r>
        <w:rPr>
          <w:rFonts w:ascii="Gill Sans MT" w:hAnsi="Gill Sans MT" w:cs="Gill Sans MT"/>
          <w:b/>
          <w:bCs/>
          <w:lang/>
        </w:rPr>
        <w:tab/>
      </w:r>
      <w:r>
        <w:rPr>
          <w:rFonts w:ascii="Gill Sans MT" w:hAnsi="Gill Sans MT" w:cs="Gill Sans MT"/>
          <w:b/>
          <w:bCs/>
          <w:lang/>
        </w:rPr>
        <w:tab/>
        <w:t>Girls Summer</w:t>
      </w: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Grey skirt or trousers (not tracksuit bottoms or jeans)</w:t>
      </w:r>
      <w:r>
        <w:rPr>
          <w:rFonts w:ascii="Gill Sans MT" w:hAnsi="Gill Sans MT" w:cs="Gill Sans MT"/>
          <w:lang/>
        </w:rPr>
        <w:tab/>
      </w:r>
      <w:r>
        <w:rPr>
          <w:rFonts w:ascii="Gill Sans MT" w:hAnsi="Gill Sans MT" w:cs="Gill Sans MT"/>
          <w:lang/>
        </w:rPr>
        <w:tab/>
      </w:r>
      <w:r>
        <w:rPr>
          <w:rFonts w:ascii="Gill Sans MT" w:hAnsi="Gill Sans MT" w:cs="Gill Sans MT"/>
          <w:lang/>
        </w:rPr>
        <w:tab/>
        <w:t>as winter or</w:t>
      </w: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Grey pinafore dress</w:t>
      </w: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School sweatshirt                                                                                School polo shirt</w:t>
      </w:r>
      <w:r>
        <w:rPr>
          <w:rFonts w:ascii="Gill Sans MT" w:hAnsi="Gill Sans MT" w:cs="Gill Sans MT"/>
          <w:lang/>
        </w:rPr>
        <w:tab/>
      </w:r>
      <w:r>
        <w:rPr>
          <w:rFonts w:ascii="Gill Sans MT" w:hAnsi="Gill Sans MT" w:cs="Gill Sans MT"/>
          <w:lang/>
        </w:rPr>
        <w:tab/>
      </w:r>
      <w:r>
        <w:rPr>
          <w:rFonts w:ascii="Gill Sans MT" w:hAnsi="Gill Sans MT" w:cs="Gill Sans MT"/>
          <w:lang/>
        </w:rPr>
        <w:tab/>
      </w:r>
      <w:r>
        <w:rPr>
          <w:rFonts w:ascii="Gill Sans MT" w:hAnsi="Gill Sans MT" w:cs="Gill Sans MT"/>
          <w:lang/>
        </w:rPr>
        <w:tab/>
      </w:r>
      <w:r>
        <w:rPr>
          <w:rFonts w:ascii="Gill Sans MT" w:hAnsi="Gill Sans MT" w:cs="Gill Sans MT"/>
          <w:lang/>
        </w:rPr>
        <w:tab/>
      </w:r>
      <w:r>
        <w:rPr>
          <w:rFonts w:ascii="Gill Sans MT" w:hAnsi="Gill Sans MT" w:cs="Gill Sans MT"/>
          <w:lang/>
        </w:rPr>
        <w:tab/>
      </w:r>
      <w:r>
        <w:rPr>
          <w:rFonts w:ascii="Gill Sans MT" w:hAnsi="Gill Sans MT" w:cs="Gill Sans MT"/>
          <w:lang/>
        </w:rPr>
        <w:tab/>
        <w:t xml:space="preserve">                                               Green and White checked dress</w:t>
      </w: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 xml:space="preserve">                                                                                                          Grey shorts</w:t>
      </w: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Red or grey tights or grey or white socks</w:t>
      </w:r>
      <w:r>
        <w:rPr>
          <w:rFonts w:ascii="Gill Sans MT" w:hAnsi="Gill Sans MT" w:cs="Gill Sans MT"/>
          <w:lang/>
        </w:rPr>
        <w:tab/>
      </w:r>
      <w:r>
        <w:rPr>
          <w:rFonts w:ascii="Gill Sans MT" w:hAnsi="Gill Sans MT" w:cs="Gill Sans MT"/>
          <w:lang/>
        </w:rPr>
        <w:tab/>
      </w:r>
      <w:r>
        <w:rPr>
          <w:rFonts w:ascii="Gill Sans MT" w:hAnsi="Gill Sans MT" w:cs="Gill Sans MT"/>
          <w:lang/>
        </w:rPr>
        <w:tab/>
        <w:t xml:space="preserve">            Red cardigan</w:t>
      </w:r>
    </w:p>
    <w:p w:rsidR="00CC51FE" w:rsidRDefault="00CC51FE" w:rsidP="00CC51FE">
      <w:pPr>
        <w:autoSpaceDE w:val="0"/>
        <w:autoSpaceDN w:val="0"/>
        <w:adjustRightInd w:val="0"/>
        <w:spacing w:after="0" w:line="240" w:lineRule="auto"/>
        <w:ind w:left="6480" w:hanging="6480"/>
        <w:rPr>
          <w:rFonts w:ascii="Gill Sans MT" w:hAnsi="Gill Sans MT" w:cs="Gill Sans MT"/>
          <w:b/>
          <w:bCs/>
          <w:lang/>
        </w:rPr>
      </w:pPr>
      <w:r>
        <w:rPr>
          <w:rFonts w:ascii="Gill Sans MT" w:hAnsi="Gill Sans MT" w:cs="Gill Sans MT"/>
          <w:lang/>
        </w:rPr>
        <w:t xml:space="preserve">Black shoes (maximum heel height 3cm) </w:t>
      </w:r>
      <w:r>
        <w:rPr>
          <w:rFonts w:ascii="Gill Sans MT" w:hAnsi="Gill Sans MT" w:cs="Gill Sans MT"/>
          <w:b/>
          <w:bCs/>
          <w:lang/>
        </w:rPr>
        <w:t>No trainers</w:t>
      </w:r>
    </w:p>
    <w:p w:rsidR="00CC51FE" w:rsidRDefault="00CC51FE" w:rsidP="00CC51FE">
      <w:pPr>
        <w:autoSpaceDE w:val="0"/>
        <w:autoSpaceDN w:val="0"/>
        <w:adjustRightInd w:val="0"/>
        <w:spacing w:after="0" w:line="240" w:lineRule="auto"/>
        <w:ind w:left="6480" w:hanging="6480"/>
        <w:rPr>
          <w:rFonts w:ascii="Gill Sans MT" w:hAnsi="Gill Sans MT" w:cs="Gill Sans MT"/>
          <w:lang/>
        </w:rPr>
      </w:pPr>
      <w:r>
        <w:rPr>
          <w:rFonts w:ascii="Gill Sans MT" w:hAnsi="Gill Sans MT" w:cs="Gill Sans MT"/>
          <w:lang/>
        </w:rPr>
        <w:t>Black boots (max heel height 3cm)</w:t>
      </w:r>
      <w:r>
        <w:rPr>
          <w:rFonts w:ascii="Gill Sans MT" w:hAnsi="Gill Sans MT" w:cs="Gill Sans MT"/>
          <w:lang/>
        </w:rPr>
        <w:tab/>
        <w:t xml:space="preserve">White or black sandals with secure fastening  </w:t>
      </w: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Red, green, white or black hair accessories</w:t>
      </w:r>
      <w:r>
        <w:rPr>
          <w:rFonts w:ascii="Gill Sans MT" w:hAnsi="Gill Sans MT" w:cs="Gill Sans MT"/>
          <w:lang/>
        </w:rPr>
        <w:tab/>
      </w:r>
      <w:r>
        <w:rPr>
          <w:rFonts w:ascii="Gill Sans MT" w:hAnsi="Gill Sans MT" w:cs="Gill Sans MT"/>
          <w:lang/>
        </w:rPr>
        <w:tab/>
      </w:r>
      <w:r>
        <w:rPr>
          <w:rFonts w:ascii="Gill Sans MT" w:hAnsi="Gill Sans MT" w:cs="Gill Sans MT"/>
          <w:lang/>
        </w:rPr>
        <w:tab/>
      </w:r>
      <w:r>
        <w:rPr>
          <w:rFonts w:ascii="Gill Sans MT" w:hAnsi="Gill Sans MT" w:cs="Gill Sans MT"/>
          <w:lang/>
        </w:rPr>
        <w:tab/>
        <w:t>(maximum heel height 3cm)</w:t>
      </w:r>
    </w:p>
    <w:p w:rsidR="00CC51FE" w:rsidRDefault="00CC51FE" w:rsidP="00CC51FE">
      <w:pPr>
        <w:autoSpaceDE w:val="0"/>
        <w:autoSpaceDN w:val="0"/>
        <w:adjustRightInd w:val="0"/>
        <w:spacing w:after="0" w:line="240" w:lineRule="auto"/>
        <w:rPr>
          <w:rFonts w:ascii="Gill Sans MT" w:hAnsi="Gill Sans MT" w:cs="Gill Sans MT"/>
          <w:b/>
          <w:bCs/>
          <w:lang/>
        </w:rPr>
      </w:pPr>
      <w:r>
        <w:rPr>
          <w:rFonts w:ascii="Gill Sans MT" w:hAnsi="Gill Sans MT" w:cs="Gill Sans MT"/>
          <w:lang/>
        </w:rPr>
        <w:t>School fleece (optional and for outdoor wear only)</w:t>
      </w:r>
      <w:r>
        <w:rPr>
          <w:rFonts w:ascii="Gill Sans MT" w:hAnsi="Gill Sans MT" w:cs="Gill Sans MT"/>
          <w:lang/>
        </w:rPr>
        <w:tab/>
        <w:t xml:space="preserve">                        A cap to protect from sun</w:t>
      </w:r>
    </w:p>
    <w:p w:rsidR="00CC51FE" w:rsidRDefault="00CC51FE" w:rsidP="00CC51FE">
      <w:pPr>
        <w:autoSpaceDE w:val="0"/>
        <w:autoSpaceDN w:val="0"/>
        <w:adjustRightInd w:val="0"/>
        <w:spacing w:after="0" w:line="240" w:lineRule="auto"/>
        <w:rPr>
          <w:rFonts w:ascii="Gill Sans MT" w:hAnsi="Gill Sans MT" w:cs="Gill Sans MT"/>
          <w:lang/>
        </w:rPr>
      </w:pPr>
    </w:p>
    <w:p w:rsidR="00CC51FE" w:rsidRDefault="00CC51FE" w:rsidP="00CC51FE">
      <w:pPr>
        <w:autoSpaceDE w:val="0"/>
        <w:autoSpaceDN w:val="0"/>
        <w:adjustRightInd w:val="0"/>
        <w:spacing w:after="0" w:line="240" w:lineRule="auto"/>
        <w:rPr>
          <w:rFonts w:ascii="Gill Sans MT" w:hAnsi="Gill Sans MT" w:cs="Gill Sans MT"/>
          <w:b/>
          <w:bCs/>
          <w:lang/>
        </w:rPr>
      </w:pPr>
      <w:r>
        <w:rPr>
          <w:rFonts w:ascii="Gill Sans MT" w:hAnsi="Gill Sans MT" w:cs="Gill Sans MT"/>
          <w:b/>
          <w:bCs/>
          <w:lang/>
        </w:rPr>
        <w:t>Boys Winter</w:t>
      </w:r>
      <w:r>
        <w:rPr>
          <w:rFonts w:ascii="Gill Sans MT" w:hAnsi="Gill Sans MT" w:cs="Gill Sans MT"/>
          <w:b/>
          <w:bCs/>
          <w:lang/>
        </w:rPr>
        <w:tab/>
      </w:r>
      <w:r>
        <w:rPr>
          <w:rFonts w:ascii="Gill Sans MT" w:hAnsi="Gill Sans MT" w:cs="Gill Sans MT"/>
          <w:b/>
          <w:bCs/>
          <w:lang/>
        </w:rPr>
        <w:tab/>
      </w:r>
      <w:r>
        <w:rPr>
          <w:rFonts w:ascii="Gill Sans MT" w:hAnsi="Gill Sans MT" w:cs="Gill Sans MT"/>
          <w:b/>
          <w:bCs/>
          <w:lang/>
        </w:rPr>
        <w:tab/>
      </w:r>
      <w:r>
        <w:rPr>
          <w:rFonts w:ascii="Gill Sans MT" w:hAnsi="Gill Sans MT" w:cs="Gill Sans MT"/>
          <w:b/>
          <w:bCs/>
          <w:lang/>
        </w:rPr>
        <w:tab/>
      </w:r>
      <w:r>
        <w:rPr>
          <w:rFonts w:ascii="Gill Sans MT" w:hAnsi="Gill Sans MT" w:cs="Gill Sans MT"/>
          <w:b/>
          <w:bCs/>
          <w:lang/>
        </w:rPr>
        <w:tab/>
      </w:r>
      <w:r>
        <w:rPr>
          <w:rFonts w:ascii="Gill Sans MT" w:hAnsi="Gill Sans MT" w:cs="Gill Sans MT"/>
          <w:b/>
          <w:bCs/>
          <w:lang/>
        </w:rPr>
        <w:tab/>
      </w:r>
      <w:r>
        <w:rPr>
          <w:rFonts w:ascii="Gill Sans MT" w:hAnsi="Gill Sans MT" w:cs="Gill Sans MT"/>
          <w:b/>
          <w:bCs/>
          <w:lang/>
        </w:rPr>
        <w:tab/>
      </w:r>
      <w:r>
        <w:rPr>
          <w:rFonts w:ascii="Gill Sans MT" w:hAnsi="Gill Sans MT" w:cs="Gill Sans MT"/>
          <w:b/>
          <w:bCs/>
          <w:lang/>
        </w:rPr>
        <w:tab/>
        <w:t>Boys Summer</w:t>
      </w: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Grey trousers (</w:t>
      </w:r>
      <w:r>
        <w:rPr>
          <w:rFonts w:ascii="Gill Sans MT" w:hAnsi="Gill Sans MT" w:cs="Gill Sans MT"/>
          <w:u w:val="single"/>
          <w:lang/>
        </w:rPr>
        <w:t>not</w:t>
      </w:r>
      <w:r>
        <w:rPr>
          <w:rFonts w:ascii="Gill Sans MT" w:hAnsi="Gill Sans MT" w:cs="Gill Sans MT"/>
          <w:lang/>
        </w:rPr>
        <w:t xml:space="preserve"> tracksuit bottoms or jeans)</w:t>
      </w:r>
      <w:r>
        <w:rPr>
          <w:rFonts w:ascii="Gill Sans MT" w:hAnsi="Gill Sans MT" w:cs="Gill Sans MT"/>
          <w:lang/>
        </w:rPr>
        <w:tab/>
      </w:r>
      <w:r>
        <w:rPr>
          <w:rFonts w:ascii="Gill Sans MT" w:hAnsi="Gill Sans MT" w:cs="Gill Sans MT"/>
          <w:lang/>
        </w:rPr>
        <w:tab/>
      </w:r>
      <w:r>
        <w:rPr>
          <w:rFonts w:ascii="Gill Sans MT" w:hAnsi="Gill Sans MT" w:cs="Gill Sans MT"/>
          <w:lang/>
        </w:rPr>
        <w:tab/>
      </w:r>
      <w:r>
        <w:rPr>
          <w:rFonts w:ascii="Gill Sans MT" w:hAnsi="Gill Sans MT" w:cs="Gill Sans MT"/>
          <w:lang/>
        </w:rPr>
        <w:tab/>
        <w:t>as winter or</w:t>
      </w: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School sweatshirt</w:t>
      </w: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School polo shirt</w:t>
      </w:r>
      <w:r>
        <w:rPr>
          <w:rFonts w:ascii="Gill Sans MT" w:hAnsi="Gill Sans MT" w:cs="Gill Sans MT"/>
          <w:lang/>
        </w:rPr>
        <w:tab/>
      </w:r>
      <w:r>
        <w:rPr>
          <w:rFonts w:ascii="Gill Sans MT" w:hAnsi="Gill Sans MT" w:cs="Gill Sans MT"/>
          <w:lang/>
        </w:rPr>
        <w:tab/>
      </w:r>
      <w:r>
        <w:rPr>
          <w:rFonts w:ascii="Gill Sans MT" w:hAnsi="Gill Sans MT" w:cs="Gill Sans MT"/>
          <w:lang/>
        </w:rPr>
        <w:tab/>
      </w:r>
      <w:r>
        <w:rPr>
          <w:rFonts w:ascii="Gill Sans MT" w:hAnsi="Gill Sans MT" w:cs="Gill Sans MT"/>
          <w:lang/>
        </w:rPr>
        <w:tab/>
      </w:r>
      <w:r>
        <w:rPr>
          <w:rFonts w:ascii="Gill Sans MT" w:hAnsi="Gill Sans MT" w:cs="Gill Sans MT"/>
          <w:lang/>
        </w:rPr>
        <w:tab/>
      </w:r>
      <w:r>
        <w:rPr>
          <w:rFonts w:ascii="Gill Sans MT" w:hAnsi="Gill Sans MT" w:cs="Gill Sans MT"/>
          <w:lang/>
        </w:rPr>
        <w:tab/>
      </w:r>
      <w:r>
        <w:rPr>
          <w:rFonts w:ascii="Gill Sans MT" w:hAnsi="Gill Sans MT" w:cs="Gill Sans MT"/>
          <w:lang/>
        </w:rPr>
        <w:tab/>
        <w:t>Grey shorts</w:t>
      </w: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Grey or black  socks                                                                            A cap to protect from sun</w:t>
      </w:r>
    </w:p>
    <w:p w:rsidR="00CC51FE" w:rsidRDefault="00CC51FE" w:rsidP="00CC51FE">
      <w:pPr>
        <w:autoSpaceDE w:val="0"/>
        <w:autoSpaceDN w:val="0"/>
        <w:adjustRightInd w:val="0"/>
        <w:spacing w:after="0" w:line="240" w:lineRule="auto"/>
        <w:rPr>
          <w:rFonts w:ascii="Gill Sans MT" w:hAnsi="Gill Sans MT" w:cs="Gill Sans MT"/>
          <w:b/>
          <w:bCs/>
          <w:lang/>
        </w:rPr>
      </w:pPr>
      <w:r>
        <w:rPr>
          <w:rFonts w:ascii="Gill Sans MT" w:hAnsi="Gill Sans MT" w:cs="Gill Sans MT"/>
          <w:lang/>
        </w:rPr>
        <w:t xml:space="preserve">Black shoes </w:t>
      </w:r>
      <w:r>
        <w:rPr>
          <w:rFonts w:ascii="Gill Sans MT" w:hAnsi="Gill Sans MT" w:cs="Gill Sans MT"/>
          <w:b/>
          <w:bCs/>
          <w:lang/>
        </w:rPr>
        <w:t xml:space="preserve">No trainers                                                                     </w:t>
      </w: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School fleece (optional and for outdoor wear only)</w:t>
      </w:r>
    </w:p>
    <w:p w:rsidR="00CC51FE" w:rsidRDefault="00CC51FE" w:rsidP="00CC51FE">
      <w:pPr>
        <w:autoSpaceDE w:val="0"/>
        <w:autoSpaceDN w:val="0"/>
        <w:adjustRightInd w:val="0"/>
        <w:spacing w:after="0" w:line="240" w:lineRule="auto"/>
        <w:rPr>
          <w:rFonts w:ascii="Gill Sans MT" w:hAnsi="Gill Sans MT" w:cs="Gill Sans MT"/>
          <w:lang/>
        </w:rPr>
      </w:pP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w:t>
      </w:r>
      <w:r>
        <w:rPr>
          <w:rFonts w:ascii="Gill Sans MT" w:hAnsi="Gill Sans MT" w:cs="Gill Sans MT"/>
          <w:b/>
          <w:bCs/>
          <w:lang/>
        </w:rPr>
        <w:t>No other items of clothing should be visible under the red polo shirt</w:t>
      </w:r>
      <w:r>
        <w:rPr>
          <w:rFonts w:ascii="Gill Sans MT" w:hAnsi="Gill Sans MT" w:cs="Gill Sans MT"/>
          <w:lang/>
        </w:rPr>
        <w:t>. If a child is cold they should wear a short sleeved vest and their sweatshirt on top,</w:t>
      </w:r>
    </w:p>
    <w:p w:rsidR="00CC51FE" w:rsidRDefault="00CC51FE" w:rsidP="00CC51FE">
      <w:pPr>
        <w:autoSpaceDE w:val="0"/>
        <w:autoSpaceDN w:val="0"/>
        <w:adjustRightInd w:val="0"/>
        <w:spacing w:after="0" w:line="240" w:lineRule="auto"/>
        <w:rPr>
          <w:rFonts w:ascii="Gill Sans MT" w:hAnsi="Gill Sans MT" w:cs="Gill Sans MT"/>
          <w:lang/>
        </w:rPr>
      </w:pP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No zip up tops/jackets should be worn.</w:t>
      </w: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No hooded tops should be worn</w:t>
      </w:r>
    </w:p>
    <w:p w:rsidR="00CC51FE" w:rsidRDefault="00CC51FE" w:rsidP="00CC51FE">
      <w:pPr>
        <w:autoSpaceDE w:val="0"/>
        <w:autoSpaceDN w:val="0"/>
        <w:adjustRightInd w:val="0"/>
        <w:spacing w:after="0" w:line="240" w:lineRule="auto"/>
        <w:ind w:left="1080"/>
        <w:rPr>
          <w:rFonts w:ascii="Gill Sans MT" w:hAnsi="Gill Sans MT" w:cs="Gill Sans MT"/>
          <w:sz w:val="24"/>
          <w:szCs w:val="24"/>
          <w:lang/>
        </w:rPr>
      </w:pPr>
    </w:p>
    <w:p w:rsidR="00CC51FE" w:rsidRDefault="00CC51FE" w:rsidP="00CC51FE">
      <w:pPr>
        <w:autoSpaceDE w:val="0"/>
        <w:autoSpaceDN w:val="0"/>
        <w:adjustRightInd w:val="0"/>
        <w:spacing w:after="0" w:line="240" w:lineRule="auto"/>
        <w:rPr>
          <w:rFonts w:ascii="Gill Sans MT" w:hAnsi="Gill Sans MT" w:cs="Gill Sans MT"/>
          <w:b/>
          <w:bCs/>
          <w:sz w:val="24"/>
          <w:szCs w:val="24"/>
          <w:lang/>
        </w:rPr>
      </w:pPr>
      <w:r>
        <w:rPr>
          <w:rFonts w:ascii="Gill Sans MT" w:hAnsi="Gill Sans MT" w:cs="Gill Sans MT"/>
          <w:b/>
          <w:bCs/>
          <w:sz w:val="24"/>
          <w:szCs w:val="24"/>
          <w:lang/>
        </w:rPr>
        <w:t>PE Kit</w:t>
      </w: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PE bag</w:t>
      </w: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Red shorts</w:t>
      </w: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Plain white T-shirt</w:t>
      </w: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Plain white trainers</w:t>
      </w: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 xml:space="preserve">Outdoor kit of dark green jogging trousers and top   </w:t>
      </w:r>
      <w:r>
        <w:rPr>
          <w:rFonts w:ascii="Gill Sans MT" w:hAnsi="Gill Sans MT" w:cs="Gill Sans MT"/>
          <w:b/>
          <w:bCs/>
          <w:lang/>
        </w:rPr>
        <w:t>Not Reception -</w:t>
      </w:r>
      <w:r>
        <w:rPr>
          <w:rFonts w:ascii="Gill Sans MT" w:hAnsi="Gill Sans MT" w:cs="Gill Sans MT"/>
          <w:lang/>
        </w:rPr>
        <w:t xml:space="preserve"> Year 1 to Year 6 only</w:t>
      </w:r>
    </w:p>
    <w:p w:rsidR="00CC51FE" w:rsidRDefault="00CC51FE" w:rsidP="00CC51FE">
      <w:pPr>
        <w:autoSpaceDE w:val="0"/>
        <w:autoSpaceDN w:val="0"/>
        <w:adjustRightInd w:val="0"/>
        <w:spacing w:after="0" w:line="240" w:lineRule="auto"/>
        <w:rPr>
          <w:rFonts w:ascii="Gill Sans MT" w:hAnsi="Gill Sans MT" w:cs="Gill Sans MT"/>
          <w:lang/>
        </w:rPr>
      </w:pPr>
    </w:p>
    <w:p w:rsidR="00CC51FE" w:rsidRDefault="00CC51FE" w:rsidP="00CC51FE">
      <w:pPr>
        <w:autoSpaceDE w:val="0"/>
        <w:autoSpaceDN w:val="0"/>
        <w:adjustRightInd w:val="0"/>
        <w:spacing w:after="0" w:line="240" w:lineRule="auto"/>
        <w:rPr>
          <w:rFonts w:ascii="Gill Sans MT" w:hAnsi="Gill Sans MT" w:cs="Gill Sans MT"/>
          <w:b/>
          <w:bCs/>
          <w:lang/>
        </w:rPr>
      </w:pPr>
      <w:r>
        <w:rPr>
          <w:rFonts w:ascii="Gill Sans MT" w:hAnsi="Gill Sans MT" w:cs="Gill Sans MT"/>
          <w:lang/>
        </w:rPr>
        <w:t xml:space="preserve">All PE kit should be named and kept in a named PE bag.  </w:t>
      </w:r>
      <w:r>
        <w:rPr>
          <w:rFonts w:ascii="Gill Sans MT" w:hAnsi="Gill Sans MT" w:cs="Gill Sans MT"/>
          <w:b/>
          <w:bCs/>
          <w:lang/>
        </w:rPr>
        <w:t xml:space="preserve">No backpacks </w:t>
      </w:r>
    </w:p>
    <w:p w:rsidR="00CC51FE" w:rsidRDefault="00CC51FE" w:rsidP="00CC51FE">
      <w:pPr>
        <w:autoSpaceDE w:val="0"/>
        <w:autoSpaceDN w:val="0"/>
        <w:adjustRightInd w:val="0"/>
        <w:spacing w:after="0" w:line="240" w:lineRule="auto"/>
        <w:rPr>
          <w:rFonts w:ascii="Gill Sans MT" w:hAnsi="Gill Sans MT" w:cs="Gill Sans MT"/>
          <w:b/>
          <w:bCs/>
          <w:lang/>
        </w:rPr>
      </w:pPr>
    </w:p>
    <w:p w:rsidR="00CC51FE" w:rsidRDefault="00CC51FE" w:rsidP="00CC51FE">
      <w:pPr>
        <w:autoSpaceDE w:val="0"/>
        <w:autoSpaceDN w:val="0"/>
        <w:adjustRightInd w:val="0"/>
        <w:spacing w:after="0" w:line="240" w:lineRule="auto"/>
        <w:rPr>
          <w:rFonts w:ascii="Gill Sans MT" w:hAnsi="Gill Sans MT" w:cs="Gill Sans MT"/>
          <w:sz w:val="25"/>
          <w:szCs w:val="25"/>
          <w:lang/>
        </w:rPr>
      </w:pPr>
      <w:r>
        <w:rPr>
          <w:rFonts w:ascii="Gill Sans MT" w:hAnsi="Gill Sans MT" w:cs="Gill Sans MT"/>
          <w:b/>
          <w:bCs/>
          <w:lang/>
        </w:rPr>
        <w:t>Concert Uniform</w:t>
      </w:r>
      <w:r>
        <w:rPr>
          <w:rFonts w:ascii="Gill Sans MT" w:hAnsi="Gill Sans MT" w:cs="Gill Sans MT"/>
          <w:b/>
          <w:bCs/>
          <w:sz w:val="25"/>
          <w:szCs w:val="25"/>
          <w:lang/>
        </w:rPr>
        <w:t xml:space="preserve"> </w:t>
      </w:r>
      <w:r>
        <w:rPr>
          <w:rFonts w:ascii="Gill Sans MT" w:hAnsi="Gill Sans MT" w:cs="Gill Sans MT"/>
          <w:sz w:val="20"/>
          <w:szCs w:val="20"/>
          <w:lang/>
        </w:rPr>
        <w:t>(for members of school choirs)</w:t>
      </w: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Grey skirt, pinafore or trousers</w:t>
      </w: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Plain white shirt</w:t>
      </w: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School tie</w:t>
      </w:r>
    </w:p>
    <w:p w:rsidR="00CC51FE" w:rsidRDefault="00CC51FE" w:rsidP="00CC51FE">
      <w:pPr>
        <w:autoSpaceDE w:val="0"/>
        <w:autoSpaceDN w:val="0"/>
        <w:adjustRightInd w:val="0"/>
        <w:spacing w:after="0" w:line="240" w:lineRule="auto"/>
        <w:rPr>
          <w:rFonts w:ascii="Gill Sans MT" w:hAnsi="Gill Sans MT" w:cs="Gill Sans MT"/>
          <w:lang/>
        </w:rPr>
      </w:pPr>
    </w:p>
    <w:p w:rsidR="00CC51FE" w:rsidRDefault="00CC51FE" w:rsidP="00CC51FE">
      <w:pPr>
        <w:autoSpaceDE w:val="0"/>
        <w:autoSpaceDN w:val="0"/>
        <w:adjustRightInd w:val="0"/>
        <w:spacing w:after="0" w:line="240" w:lineRule="auto"/>
        <w:rPr>
          <w:rFonts w:ascii="Gill Sans MT" w:hAnsi="Gill Sans MT" w:cs="Gill Sans MT"/>
          <w:lang/>
        </w:rPr>
      </w:pPr>
      <w:r>
        <w:rPr>
          <w:rFonts w:ascii="Gill Sans MT" w:hAnsi="Gill Sans MT" w:cs="Gill Sans MT"/>
          <w:lang/>
        </w:rPr>
        <w:t>All children will also need a reading bag</w:t>
      </w:r>
    </w:p>
    <w:p w:rsidR="00CC51FE" w:rsidRDefault="00CC51FE" w:rsidP="00CC51FE">
      <w:pPr>
        <w:autoSpaceDE w:val="0"/>
        <w:autoSpaceDN w:val="0"/>
        <w:adjustRightInd w:val="0"/>
        <w:spacing w:after="0" w:line="240" w:lineRule="auto"/>
        <w:rPr>
          <w:rFonts w:ascii="Gill Sans MT" w:hAnsi="Gill Sans MT" w:cs="Gill Sans MT"/>
          <w:sz w:val="24"/>
          <w:szCs w:val="24"/>
          <w:lang/>
        </w:rPr>
      </w:pPr>
    </w:p>
    <w:p w:rsidR="00CC51FE" w:rsidRDefault="00CC51FE" w:rsidP="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Children also need a red drawstring bag for PE kit (logo optional)</w:t>
      </w:r>
    </w:p>
    <w:p w:rsidR="00CC51FE" w:rsidRDefault="00CC51FE" w:rsidP="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Children also need a red book bag (logo optional)</w:t>
      </w:r>
    </w:p>
    <w:p w:rsidR="00CC51FE" w:rsidRDefault="00CC51FE" w:rsidP="00CC51FE">
      <w:pPr>
        <w:autoSpaceDE w:val="0"/>
        <w:autoSpaceDN w:val="0"/>
        <w:adjustRightInd w:val="0"/>
        <w:spacing w:before="100" w:after="100" w:line="240" w:lineRule="auto"/>
        <w:rPr>
          <w:rFonts w:ascii="Gill Sans MT" w:hAnsi="Gill Sans MT" w:cs="Gill Sans MT"/>
          <w:sz w:val="24"/>
          <w:szCs w:val="24"/>
          <w:lang/>
        </w:rPr>
      </w:pPr>
      <w:r>
        <w:rPr>
          <w:rFonts w:ascii="Gill Sans MT" w:hAnsi="Gill Sans MT" w:cs="Gill Sans MT"/>
          <w:b/>
          <w:bCs/>
          <w:sz w:val="24"/>
          <w:szCs w:val="24"/>
          <w:lang/>
        </w:rPr>
        <w:t xml:space="preserve">All clothing and footwear should be clearly </w:t>
      </w:r>
      <w:proofErr w:type="spellStart"/>
      <w:r>
        <w:rPr>
          <w:rFonts w:ascii="Gill Sans MT" w:hAnsi="Gill Sans MT" w:cs="Gill Sans MT"/>
          <w:b/>
          <w:bCs/>
          <w:sz w:val="24"/>
          <w:szCs w:val="24"/>
          <w:lang/>
        </w:rPr>
        <w:t>labelled</w:t>
      </w:r>
      <w:proofErr w:type="spellEnd"/>
      <w:r>
        <w:rPr>
          <w:rFonts w:ascii="Gill Sans MT" w:hAnsi="Gill Sans MT" w:cs="Gill Sans MT"/>
          <w:b/>
          <w:bCs/>
          <w:sz w:val="24"/>
          <w:szCs w:val="24"/>
          <w:lang/>
        </w:rPr>
        <w:t xml:space="preserve"> with the child’s name</w:t>
      </w:r>
    </w:p>
    <w:p w:rsidR="00CC51FE" w:rsidRDefault="00CC51FE" w:rsidP="00CC51FE">
      <w:pPr>
        <w:autoSpaceDE w:val="0"/>
        <w:autoSpaceDN w:val="0"/>
        <w:adjustRightInd w:val="0"/>
        <w:spacing w:after="0" w:line="240" w:lineRule="auto"/>
        <w:rPr>
          <w:rFonts w:ascii="Gill Sans MT" w:hAnsi="Gill Sans MT" w:cs="Gill Sans MT"/>
          <w:b/>
          <w:bCs/>
          <w:sz w:val="24"/>
          <w:szCs w:val="24"/>
          <w:lang/>
        </w:rPr>
      </w:pPr>
      <w:proofErr w:type="spellStart"/>
      <w:r>
        <w:rPr>
          <w:rFonts w:ascii="Gill Sans MT" w:hAnsi="Gill Sans MT" w:cs="Gill Sans MT"/>
          <w:b/>
          <w:bCs/>
          <w:sz w:val="24"/>
          <w:szCs w:val="24"/>
          <w:lang/>
        </w:rPr>
        <w:t>Jewellery</w:t>
      </w:r>
      <w:proofErr w:type="spellEnd"/>
    </w:p>
    <w:p w:rsidR="00CC51FE" w:rsidRDefault="00CC51FE" w:rsidP="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 xml:space="preserve">It is encouraged that pupils do not wear </w:t>
      </w:r>
      <w:proofErr w:type="spellStart"/>
      <w:r>
        <w:rPr>
          <w:rFonts w:ascii="Gill Sans MT" w:hAnsi="Gill Sans MT" w:cs="Gill Sans MT"/>
          <w:sz w:val="24"/>
          <w:szCs w:val="24"/>
          <w:lang/>
        </w:rPr>
        <w:t>jewellery</w:t>
      </w:r>
      <w:proofErr w:type="spellEnd"/>
      <w:r>
        <w:rPr>
          <w:rFonts w:ascii="Gill Sans MT" w:hAnsi="Gill Sans MT" w:cs="Gill Sans MT"/>
          <w:sz w:val="24"/>
          <w:szCs w:val="24"/>
          <w:lang/>
        </w:rPr>
        <w:t xml:space="preserve"> to school, especially as individuals become very upset if a treasured piece of </w:t>
      </w:r>
      <w:proofErr w:type="spellStart"/>
      <w:r>
        <w:rPr>
          <w:rFonts w:ascii="Gill Sans MT" w:hAnsi="Gill Sans MT" w:cs="Gill Sans MT"/>
          <w:sz w:val="24"/>
          <w:szCs w:val="24"/>
          <w:lang/>
        </w:rPr>
        <w:t>jewellery</w:t>
      </w:r>
      <w:proofErr w:type="spellEnd"/>
      <w:r>
        <w:rPr>
          <w:rFonts w:ascii="Gill Sans MT" w:hAnsi="Gill Sans MT" w:cs="Gill Sans MT"/>
          <w:sz w:val="24"/>
          <w:szCs w:val="24"/>
          <w:lang/>
        </w:rPr>
        <w:t xml:space="preserve"> goes missing. The only acceptable items of </w:t>
      </w:r>
      <w:proofErr w:type="spellStart"/>
      <w:r>
        <w:rPr>
          <w:rFonts w:ascii="Gill Sans MT" w:hAnsi="Gill Sans MT" w:cs="Gill Sans MT"/>
          <w:sz w:val="24"/>
          <w:szCs w:val="24"/>
          <w:lang/>
        </w:rPr>
        <w:t>jewellery</w:t>
      </w:r>
      <w:proofErr w:type="spellEnd"/>
      <w:r>
        <w:rPr>
          <w:rFonts w:ascii="Gill Sans MT" w:hAnsi="Gill Sans MT" w:cs="Gill Sans MT"/>
          <w:sz w:val="24"/>
          <w:szCs w:val="24"/>
          <w:lang/>
        </w:rPr>
        <w:t xml:space="preserve"> to be worn are a wristwatch and earring studs or </w:t>
      </w:r>
      <w:proofErr w:type="spellStart"/>
      <w:r>
        <w:rPr>
          <w:rFonts w:ascii="Gill Sans MT" w:hAnsi="Gill Sans MT" w:cs="Gill Sans MT"/>
          <w:sz w:val="24"/>
          <w:szCs w:val="24"/>
          <w:lang/>
        </w:rPr>
        <w:t>jewellery</w:t>
      </w:r>
      <w:proofErr w:type="spellEnd"/>
      <w:r>
        <w:rPr>
          <w:rFonts w:ascii="Gill Sans MT" w:hAnsi="Gill Sans MT" w:cs="Gill Sans MT"/>
          <w:sz w:val="24"/>
          <w:szCs w:val="24"/>
          <w:lang/>
        </w:rPr>
        <w:t xml:space="preserve"> of a religious significance. Should a pupil have pierced ears, plain studs should only be worn. Please note that the school will be unable to take any responsibility for any </w:t>
      </w:r>
      <w:proofErr w:type="spellStart"/>
      <w:r>
        <w:rPr>
          <w:rFonts w:ascii="Gill Sans MT" w:hAnsi="Gill Sans MT" w:cs="Gill Sans MT"/>
          <w:sz w:val="24"/>
          <w:szCs w:val="24"/>
          <w:lang/>
        </w:rPr>
        <w:t>jewellery</w:t>
      </w:r>
      <w:proofErr w:type="spellEnd"/>
      <w:r>
        <w:rPr>
          <w:rFonts w:ascii="Gill Sans MT" w:hAnsi="Gill Sans MT" w:cs="Gill Sans MT"/>
          <w:sz w:val="24"/>
          <w:szCs w:val="24"/>
          <w:lang/>
        </w:rPr>
        <w:t xml:space="preserve"> that is lost.</w:t>
      </w:r>
    </w:p>
    <w:p w:rsidR="00CC51FE" w:rsidRDefault="00CC51FE" w:rsidP="00CC51FE">
      <w:pPr>
        <w:autoSpaceDE w:val="0"/>
        <w:autoSpaceDN w:val="0"/>
        <w:adjustRightInd w:val="0"/>
        <w:spacing w:after="0" w:line="240" w:lineRule="auto"/>
        <w:rPr>
          <w:rFonts w:ascii="Gill Sans MT" w:hAnsi="Gill Sans MT" w:cs="Gill Sans MT"/>
          <w:sz w:val="24"/>
          <w:szCs w:val="24"/>
          <w:lang/>
        </w:rPr>
      </w:pPr>
    </w:p>
    <w:p w:rsidR="00CC51FE" w:rsidRDefault="00CC51FE" w:rsidP="00CC51FE">
      <w:pPr>
        <w:autoSpaceDE w:val="0"/>
        <w:autoSpaceDN w:val="0"/>
        <w:adjustRightInd w:val="0"/>
        <w:spacing w:after="0" w:line="240" w:lineRule="auto"/>
        <w:rPr>
          <w:rFonts w:ascii="Gill Sans MT" w:hAnsi="Gill Sans MT" w:cs="Gill Sans MT"/>
          <w:b/>
          <w:bCs/>
          <w:sz w:val="24"/>
          <w:szCs w:val="24"/>
          <w:lang/>
        </w:rPr>
      </w:pPr>
      <w:r>
        <w:rPr>
          <w:rFonts w:ascii="Gill Sans MT" w:hAnsi="Gill Sans MT" w:cs="Gill Sans MT"/>
          <w:b/>
          <w:bCs/>
          <w:sz w:val="24"/>
          <w:szCs w:val="24"/>
          <w:lang/>
        </w:rPr>
        <w:t>Make Up</w:t>
      </w:r>
    </w:p>
    <w:p w:rsidR="00CC51FE" w:rsidRDefault="00CC51FE" w:rsidP="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 xml:space="preserve">No </w:t>
      </w:r>
      <w:proofErr w:type="spellStart"/>
      <w:r>
        <w:rPr>
          <w:rFonts w:ascii="Gill Sans MT" w:hAnsi="Gill Sans MT" w:cs="Gill Sans MT"/>
          <w:sz w:val="24"/>
          <w:szCs w:val="24"/>
          <w:lang/>
        </w:rPr>
        <w:t>make up</w:t>
      </w:r>
      <w:proofErr w:type="spellEnd"/>
      <w:r>
        <w:rPr>
          <w:rFonts w:ascii="Gill Sans MT" w:hAnsi="Gill Sans MT" w:cs="Gill Sans MT"/>
          <w:sz w:val="24"/>
          <w:szCs w:val="24"/>
          <w:lang/>
        </w:rPr>
        <w:t xml:space="preserve"> is to be worn to school as it is not considered appropriate or consistent with our school uniform. No nail varnish should be worn on nails or toes.</w:t>
      </w:r>
    </w:p>
    <w:p w:rsidR="00CC51FE" w:rsidRDefault="00CC51FE" w:rsidP="00CC51FE">
      <w:pPr>
        <w:tabs>
          <w:tab w:val="left" w:pos="720"/>
          <w:tab w:val="left" w:pos="1440"/>
        </w:tabs>
        <w:autoSpaceDE w:val="0"/>
        <w:autoSpaceDN w:val="0"/>
        <w:adjustRightInd w:val="0"/>
        <w:spacing w:after="0" w:line="240" w:lineRule="auto"/>
        <w:ind w:left="2160" w:hanging="2160"/>
        <w:rPr>
          <w:rFonts w:ascii="Gill Sans MT" w:hAnsi="Gill Sans MT" w:cs="Gill Sans MT"/>
          <w:sz w:val="24"/>
          <w:szCs w:val="24"/>
          <w:lang/>
        </w:rPr>
      </w:pPr>
      <w:r>
        <w:rPr>
          <w:rFonts w:ascii="Gill Sans MT" w:hAnsi="Gill Sans MT" w:cs="Gill Sans MT"/>
          <w:sz w:val="24"/>
          <w:szCs w:val="24"/>
          <w:lang/>
        </w:rPr>
        <w:t xml:space="preserve">Nail extensions, tips, gels or other products should not be worn. Nail extensions </w:t>
      </w:r>
    </w:p>
    <w:p w:rsidR="00CC51FE" w:rsidRDefault="00CC51FE" w:rsidP="00CC51FE">
      <w:pPr>
        <w:tabs>
          <w:tab w:val="left" w:pos="720"/>
          <w:tab w:val="left" w:pos="1440"/>
        </w:tabs>
        <w:autoSpaceDE w:val="0"/>
        <w:autoSpaceDN w:val="0"/>
        <w:adjustRightInd w:val="0"/>
        <w:spacing w:after="0" w:line="240" w:lineRule="auto"/>
        <w:ind w:left="2160" w:hanging="2160"/>
        <w:rPr>
          <w:rFonts w:ascii="Gill Sans MT" w:hAnsi="Gill Sans MT" w:cs="Gill Sans MT"/>
          <w:sz w:val="24"/>
          <w:szCs w:val="24"/>
          <w:lang/>
        </w:rPr>
      </w:pPr>
      <w:r>
        <w:rPr>
          <w:rFonts w:ascii="Gill Sans MT" w:hAnsi="Gill Sans MT" w:cs="Gill Sans MT"/>
          <w:sz w:val="24"/>
          <w:szCs w:val="24"/>
          <w:lang/>
        </w:rPr>
        <w:t>could be dangerous and are also not conducive to good handwriting or playing sport.</w:t>
      </w:r>
    </w:p>
    <w:p w:rsidR="00CC51FE" w:rsidRDefault="00CC51FE" w:rsidP="00CC51FE">
      <w:pPr>
        <w:tabs>
          <w:tab w:val="left" w:pos="720"/>
          <w:tab w:val="left" w:pos="1440"/>
        </w:tabs>
        <w:autoSpaceDE w:val="0"/>
        <w:autoSpaceDN w:val="0"/>
        <w:adjustRightInd w:val="0"/>
        <w:spacing w:after="0" w:line="240" w:lineRule="auto"/>
        <w:ind w:left="2160" w:hanging="2160"/>
        <w:rPr>
          <w:rFonts w:ascii="Gill Sans MT" w:hAnsi="Gill Sans MT" w:cs="Gill Sans MT"/>
          <w:sz w:val="24"/>
          <w:szCs w:val="24"/>
          <w:lang/>
        </w:rPr>
      </w:pPr>
    </w:p>
    <w:p w:rsidR="00CC51FE" w:rsidRDefault="00CC51FE" w:rsidP="00CC51FE">
      <w:pPr>
        <w:tabs>
          <w:tab w:val="left" w:pos="720"/>
          <w:tab w:val="left" w:pos="1440"/>
        </w:tabs>
        <w:autoSpaceDE w:val="0"/>
        <w:autoSpaceDN w:val="0"/>
        <w:adjustRightInd w:val="0"/>
        <w:spacing w:after="0" w:line="240" w:lineRule="auto"/>
        <w:ind w:left="2160" w:hanging="2160"/>
        <w:rPr>
          <w:rFonts w:ascii="Gill Sans MT" w:hAnsi="Gill Sans MT" w:cs="Gill Sans MT"/>
          <w:sz w:val="24"/>
          <w:szCs w:val="24"/>
          <w:lang/>
        </w:rPr>
      </w:pPr>
    </w:p>
    <w:p w:rsidR="00CC51FE" w:rsidRDefault="00CC51FE" w:rsidP="00CC51FE">
      <w:pPr>
        <w:autoSpaceDE w:val="0"/>
        <w:autoSpaceDN w:val="0"/>
        <w:adjustRightInd w:val="0"/>
        <w:spacing w:after="0" w:line="240" w:lineRule="auto"/>
        <w:rPr>
          <w:rFonts w:ascii="Gill Sans MT" w:hAnsi="Gill Sans MT" w:cs="Gill Sans MT"/>
          <w:b/>
          <w:bCs/>
          <w:sz w:val="24"/>
          <w:szCs w:val="24"/>
          <w:lang/>
        </w:rPr>
      </w:pPr>
      <w:r>
        <w:rPr>
          <w:rFonts w:ascii="Gill Sans MT" w:hAnsi="Gill Sans MT" w:cs="Gill Sans MT"/>
          <w:b/>
          <w:bCs/>
          <w:sz w:val="24"/>
          <w:szCs w:val="24"/>
          <w:lang/>
        </w:rPr>
        <w:t>Hair</w:t>
      </w:r>
    </w:p>
    <w:p w:rsidR="00CC51FE" w:rsidRDefault="00CC51FE" w:rsidP="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 xml:space="preserve">We recommend that hair should be neat and tidy and worn with no extremes of style or </w:t>
      </w:r>
      <w:proofErr w:type="spellStart"/>
      <w:r>
        <w:rPr>
          <w:rFonts w:ascii="Gill Sans MT" w:hAnsi="Gill Sans MT" w:cs="Gill Sans MT"/>
          <w:sz w:val="24"/>
          <w:szCs w:val="24"/>
          <w:lang/>
        </w:rPr>
        <w:t>colour</w:t>
      </w:r>
      <w:proofErr w:type="spellEnd"/>
      <w:r>
        <w:rPr>
          <w:rFonts w:ascii="Gill Sans MT" w:hAnsi="Gill Sans MT" w:cs="Gill Sans MT"/>
          <w:sz w:val="24"/>
          <w:szCs w:val="24"/>
          <w:lang/>
        </w:rPr>
        <w:t xml:space="preserve">. </w:t>
      </w:r>
    </w:p>
    <w:p w:rsidR="00CC51FE" w:rsidRDefault="00CC51FE" w:rsidP="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Long hair should be tied back during the school day.</w:t>
      </w:r>
    </w:p>
    <w:p w:rsidR="00CC51FE" w:rsidRDefault="00CC51FE" w:rsidP="00CC51FE">
      <w:pPr>
        <w:autoSpaceDE w:val="0"/>
        <w:autoSpaceDN w:val="0"/>
        <w:adjustRightInd w:val="0"/>
        <w:spacing w:after="0" w:line="240" w:lineRule="auto"/>
        <w:rPr>
          <w:rFonts w:ascii="Gill Sans MT" w:hAnsi="Gill Sans MT" w:cs="Gill Sans MT"/>
          <w:sz w:val="24"/>
          <w:szCs w:val="24"/>
          <w:lang/>
        </w:rPr>
      </w:pPr>
    </w:p>
    <w:p w:rsidR="00CC51FE" w:rsidRDefault="00CC51FE" w:rsidP="00CC51FE">
      <w:pPr>
        <w:autoSpaceDE w:val="0"/>
        <w:autoSpaceDN w:val="0"/>
        <w:adjustRightInd w:val="0"/>
        <w:spacing w:after="0" w:line="240" w:lineRule="auto"/>
        <w:rPr>
          <w:rFonts w:ascii="Gill Sans MT" w:hAnsi="Gill Sans MT" w:cs="Gill Sans MT"/>
          <w:b/>
          <w:bCs/>
          <w:sz w:val="24"/>
          <w:szCs w:val="24"/>
          <w:lang/>
        </w:rPr>
      </w:pPr>
      <w:proofErr w:type="spellStart"/>
      <w:r>
        <w:rPr>
          <w:rFonts w:ascii="Gill Sans MT" w:hAnsi="Gill Sans MT" w:cs="Gill Sans MT"/>
          <w:b/>
          <w:bCs/>
          <w:sz w:val="24"/>
          <w:szCs w:val="24"/>
          <w:lang/>
        </w:rPr>
        <w:t>Hijab</w:t>
      </w:r>
      <w:proofErr w:type="spellEnd"/>
    </w:p>
    <w:p w:rsidR="00CC51FE" w:rsidRDefault="00CC51FE" w:rsidP="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 xml:space="preserve">The </w:t>
      </w:r>
      <w:proofErr w:type="spellStart"/>
      <w:r>
        <w:rPr>
          <w:rFonts w:ascii="Gill Sans MT" w:hAnsi="Gill Sans MT" w:cs="Gill Sans MT"/>
          <w:sz w:val="24"/>
          <w:szCs w:val="24"/>
          <w:lang/>
        </w:rPr>
        <w:t>hijab</w:t>
      </w:r>
      <w:proofErr w:type="spellEnd"/>
      <w:r>
        <w:rPr>
          <w:rFonts w:ascii="Gill Sans MT" w:hAnsi="Gill Sans MT" w:cs="Gill Sans MT"/>
          <w:sz w:val="24"/>
          <w:szCs w:val="24"/>
          <w:lang/>
        </w:rPr>
        <w:t xml:space="preserve"> may be worn by Muslim girls if this is their parents choice. The </w:t>
      </w:r>
      <w:proofErr w:type="spellStart"/>
      <w:r>
        <w:rPr>
          <w:rFonts w:ascii="Gill Sans MT" w:hAnsi="Gill Sans MT" w:cs="Gill Sans MT"/>
          <w:sz w:val="24"/>
          <w:szCs w:val="24"/>
          <w:lang/>
        </w:rPr>
        <w:t>hijab</w:t>
      </w:r>
      <w:proofErr w:type="spellEnd"/>
      <w:r>
        <w:rPr>
          <w:rFonts w:ascii="Gill Sans MT" w:hAnsi="Gill Sans MT" w:cs="Gill Sans MT"/>
          <w:sz w:val="24"/>
          <w:szCs w:val="24"/>
          <w:lang/>
        </w:rPr>
        <w:t xml:space="preserve"> must follow the school uniform </w:t>
      </w:r>
      <w:proofErr w:type="spellStart"/>
      <w:r>
        <w:rPr>
          <w:rFonts w:ascii="Gill Sans MT" w:hAnsi="Gill Sans MT" w:cs="Gill Sans MT"/>
          <w:sz w:val="24"/>
          <w:szCs w:val="24"/>
          <w:lang/>
        </w:rPr>
        <w:t>colours</w:t>
      </w:r>
      <w:proofErr w:type="spellEnd"/>
      <w:r>
        <w:rPr>
          <w:rFonts w:ascii="Gill Sans MT" w:hAnsi="Gill Sans MT" w:cs="Gill Sans MT"/>
          <w:sz w:val="24"/>
          <w:szCs w:val="24"/>
          <w:lang/>
        </w:rPr>
        <w:t xml:space="preserve"> and be red, green, white or black. It must be no longer than shoulder length.</w:t>
      </w:r>
    </w:p>
    <w:p w:rsidR="00CC51FE" w:rsidRDefault="00CC51FE" w:rsidP="00CC51FE">
      <w:pPr>
        <w:autoSpaceDE w:val="0"/>
        <w:autoSpaceDN w:val="0"/>
        <w:adjustRightInd w:val="0"/>
        <w:spacing w:after="0" w:line="240" w:lineRule="auto"/>
        <w:rPr>
          <w:rFonts w:ascii="Gill Sans MT" w:hAnsi="Gill Sans MT" w:cs="Gill Sans MT"/>
          <w:sz w:val="24"/>
          <w:szCs w:val="24"/>
          <w:lang/>
        </w:rPr>
      </w:pPr>
    </w:p>
    <w:p w:rsidR="00CC51FE" w:rsidRDefault="00CC51FE" w:rsidP="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 xml:space="preserve">Branded uniform items are available from Braggs in North </w:t>
      </w:r>
      <w:proofErr w:type="spellStart"/>
      <w:r>
        <w:rPr>
          <w:rFonts w:ascii="Gill Sans MT" w:hAnsi="Gill Sans MT" w:cs="Gill Sans MT"/>
          <w:sz w:val="24"/>
          <w:szCs w:val="24"/>
          <w:lang/>
        </w:rPr>
        <w:t>Finchley</w:t>
      </w:r>
      <w:proofErr w:type="spellEnd"/>
      <w:r>
        <w:rPr>
          <w:rFonts w:ascii="Gill Sans MT" w:hAnsi="Gill Sans MT" w:cs="Gill Sans MT"/>
          <w:sz w:val="24"/>
          <w:szCs w:val="24"/>
          <w:lang/>
        </w:rPr>
        <w:t>.  Many of the school uniform items above are readily available from supermarkets.</w:t>
      </w:r>
    </w:p>
    <w:p w:rsidR="00CC51FE" w:rsidRDefault="00CC51FE" w:rsidP="00CC51FE">
      <w:pPr>
        <w:autoSpaceDE w:val="0"/>
        <w:autoSpaceDN w:val="0"/>
        <w:adjustRightInd w:val="0"/>
        <w:spacing w:after="0" w:line="240" w:lineRule="auto"/>
        <w:rPr>
          <w:rFonts w:ascii="Gill Sans MT" w:hAnsi="Gill Sans MT" w:cs="Gill Sans MT"/>
          <w:sz w:val="24"/>
          <w:szCs w:val="24"/>
          <w:lang/>
        </w:rPr>
      </w:pPr>
    </w:p>
    <w:p w:rsidR="00CC51FE" w:rsidRDefault="00CC51FE" w:rsidP="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We expect all pupils to follow the dress code as written above.</w:t>
      </w:r>
    </w:p>
    <w:p w:rsidR="00CC51FE" w:rsidRDefault="00CC51FE" w:rsidP="00CC51FE">
      <w:pPr>
        <w:autoSpaceDE w:val="0"/>
        <w:autoSpaceDN w:val="0"/>
        <w:adjustRightInd w:val="0"/>
        <w:spacing w:after="0" w:line="240" w:lineRule="auto"/>
        <w:rPr>
          <w:rFonts w:ascii="Gill Sans MT" w:hAnsi="Gill Sans MT" w:cs="Gill Sans MT"/>
          <w:sz w:val="24"/>
          <w:szCs w:val="24"/>
          <w:lang/>
        </w:rPr>
      </w:pPr>
    </w:p>
    <w:p w:rsidR="00CC51FE" w:rsidRDefault="00CC51FE" w:rsidP="00CC51FE">
      <w:pPr>
        <w:autoSpaceDE w:val="0"/>
        <w:autoSpaceDN w:val="0"/>
        <w:adjustRightInd w:val="0"/>
        <w:spacing w:after="0" w:line="240" w:lineRule="auto"/>
        <w:rPr>
          <w:rFonts w:ascii="Gill Sans MT" w:hAnsi="Gill Sans MT" w:cs="Gill Sans MT"/>
          <w:b/>
          <w:bCs/>
          <w:sz w:val="24"/>
          <w:szCs w:val="24"/>
          <w:lang/>
        </w:rPr>
      </w:pPr>
      <w:r>
        <w:rPr>
          <w:rFonts w:ascii="Gill Sans MT" w:hAnsi="Gill Sans MT" w:cs="Gill Sans MT"/>
          <w:b/>
          <w:bCs/>
          <w:sz w:val="24"/>
          <w:szCs w:val="24"/>
          <w:lang/>
        </w:rPr>
        <w:t>Role of the Head teacher and Governing Body</w:t>
      </w:r>
    </w:p>
    <w:p w:rsidR="00CC51FE" w:rsidRDefault="00CC51FE" w:rsidP="00CC51FE">
      <w:pPr>
        <w:numPr>
          <w:ilvl w:val="0"/>
          <w:numId w:val="1"/>
        </w:numPr>
        <w:autoSpaceDE w:val="0"/>
        <w:autoSpaceDN w:val="0"/>
        <w:adjustRightInd w:val="0"/>
        <w:spacing w:after="0" w:line="240" w:lineRule="auto"/>
        <w:ind w:left="720" w:hanging="360"/>
        <w:rPr>
          <w:rFonts w:ascii="Gill Sans MT" w:hAnsi="Gill Sans MT" w:cs="Gill Sans MT"/>
          <w:sz w:val="24"/>
          <w:szCs w:val="24"/>
          <w:lang/>
        </w:rPr>
      </w:pPr>
      <w:r>
        <w:rPr>
          <w:rFonts w:ascii="Gill Sans MT" w:hAnsi="Gill Sans MT" w:cs="Gill Sans MT"/>
          <w:sz w:val="24"/>
          <w:szCs w:val="24"/>
          <w:lang/>
        </w:rPr>
        <w:t>The Head teacher will ensure that pupils comply with the uniform policy agreed by the governing body.</w:t>
      </w:r>
    </w:p>
    <w:p w:rsidR="00CC51FE" w:rsidRDefault="00CC51FE" w:rsidP="00CC51FE">
      <w:pPr>
        <w:numPr>
          <w:ilvl w:val="0"/>
          <w:numId w:val="1"/>
        </w:numPr>
        <w:autoSpaceDE w:val="0"/>
        <w:autoSpaceDN w:val="0"/>
        <w:adjustRightInd w:val="0"/>
        <w:spacing w:after="0" w:line="240" w:lineRule="auto"/>
        <w:ind w:left="720" w:hanging="360"/>
        <w:rPr>
          <w:rFonts w:ascii="Gill Sans MT" w:hAnsi="Gill Sans MT" w:cs="Gill Sans MT"/>
          <w:sz w:val="24"/>
          <w:szCs w:val="24"/>
          <w:lang/>
        </w:rPr>
      </w:pPr>
      <w:r>
        <w:rPr>
          <w:rFonts w:ascii="Gill Sans MT" w:hAnsi="Gill Sans MT" w:cs="Gill Sans MT"/>
          <w:sz w:val="24"/>
          <w:szCs w:val="24"/>
          <w:lang/>
        </w:rPr>
        <w:t>The Head Teacher has a duty to enforce the school uniform throughout the school community, as part of the duty within maintenance of day to day discipline in the</w:t>
      </w:r>
    </w:p>
    <w:p w:rsidR="00CC51FE" w:rsidRDefault="00CC51FE" w:rsidP="00CC51FE">
      <w:pPr>
        <w:autoSpaceDE w:val="0"/>
        <w:autoSpaceDN w:val="0"/>
        <w:adjustRightInd w:val="0"/>
        <w:spacing w:after="0" w:line="240" w:lineRule="auto"/>
        <w:ind w:left="720"/>
        <w:rPr>
          <w:rFonts w:ascii="Gill Sans MT" w:hAnsi="Gill Sans MT" w:cs="Gill Sans MT"/>
          <w:sz w:val="24"/>
          <w:szCs w:val="24"/>
          <w:lang/>
        </w:rPr>
      </w:pPr>
      <w:r>
        <w:rPr>
          <w:rFonts w:ascii="Gill Sans MT" w:hAnsi="Gill Sans MT" w:cs="Gill Sans MT"/>
          <w:sz w:val="24"/>
          <w:szCs w:val="24"/>
          <w:lang/>
        </w:rPr>
        <w:t>school.</w:t>
      </w:r>
    </w:p>
    <w:p w:rsidR="00CC51FE" w:rsidRDefault="00CC51FE" w:rsidP="00CC51FE">
      <w:pPr>
        <w:numPr>
          <w:ilvl w:val="0"/>
          <w:numId w:val="1"/>
        </w:numPr>
        <w:autoSpaceDE w:val="0"/>
        <w:autoSpaceDN w:val="0"/>
        <w:adjustRightInd w:val="0"/>
        <w:spacing w:after="0" w:line="240" w:lineRule="auto"/>
        <w:ind w:left="720" w:hanging="360"/>
        <w:rPr>
          <w:rFonts w:ascii="Gill Sans MT" w:hAnsi="Gill Sans MT" w:cs="Gill Sans MT"/>
          <w:sz w:val="24"/>
          <w:szCs w:val="24"/>
          <w:lang/>
        </w:rPr>
      </w:pPr>
      <w:r>
        <w:rPr>
          <w:rFonts w:ascii="Gill Sans MT" w:hAnsi="Gill Sans MT" w:cs="Gill Sans MT"/>
          <w:sz w:val="24"/>
          <w:szCs w:val="24"/>
          <w:lang/>
        </w:rPr>
        <w:t xml:space="preserve">The Governing body should be receptive to any reasonable complaint from parents or </w:t>
      </w:r>
      <w:proofErr w:type="spellStart"/>
      <w:r>
        <w:rPr>
          <w:rFonts w:ascii="Gill Sans MT" w:hAnsi="Gill Sans MT" w:cs="Gill Sans MT"/>
          <w:sz w:val="24"/>
          <w:szCs w:val="24"/>
          <w:lang/>
        </w:rPr>
        <w:t>carers</w:t>
      </w:r>
      <w:proofErr w:type="spellEnd"/>
      <w:r>
        <w:rPr>
          <w:rFonts w:ascii="Gill Sans MT" w:hAnsi="Gill Sans MT" w:cs="Gill Sans MT"/>
          <w:sz w:val="24"/>
          <w:szCs w:val="24"/>
          <w:lang/>
        </w:rPr>
        <w:t>, concerning uniform handling it respectfully, considering fully the issues they</w:t>
      </w:r>
    </w:p>
    <w:p w:rsidR="00CC51FE" w:rsidRDefault="00CC51FE" w:rsidP="00CC51FE">
      <w:pPr>
        <w:autoSpaceDE w:val="0"/>
        <w:autoSpaceDN w:val="0"/>
        <w:adjustRightInd w:val="0"/>
        <w:spacing w:after="0" w:line="240" w:lineRule="auto"/>
        <w:ind w:left="720"/>
        <w:rPr>
          <w:rFonts w:ascii="Gill Sans MT" w:hAnsi="Gill Sans MT" w:cs="Gill Sans MT"/>
          <w:sz w:val="24"/>
          <w:szCs w:val="24"/>
          <w:lang/>
        </w:rPr>
      </w:pPr>
      <w:r>
        <w:rPr>
          <w:rFonts w:ascii="Gill Sans MT" w:hAnsi="Gill Sans MT" w:cs="Gill Sans MT"/>
          <w:sz w:val="24"/>
          <w:szCs w:val="24"/>
          <w:lang/>
        </w:rPr>
        <w:t xml:space="preserve">raise. </w:t>
      </w:r>
    </w:p>
    <w:p w:rsidR="00CC51FE" w:rsidRDefault="00CC51FE" w:rsidP="00CC51FE">
      <w:pPr>
        <w:numPr>
          <w:ilvl w:val="0"/>
          <w:numId w:val="1"/>
        </w:numPr>
        <w:autoSpaceDE w:val="0"/>
        <w:autoSpaceDN w:val="0"/>
        <w:adjustRightInd w:val="0"/>
        <w:spacing w:after="0" w:line="240" w:lineRule="auto"/>
        <w:ind w:left="720" w:hanging="360"/>
        <w:rPr>
          <w:rFonts w:ascii="Gill Sans MT" w:hAnsi="Gill Sans MT" w:cs="Gill Sans MT"/>
          <w:sz w:val="24"/>
          <w:szCs w:val="24"/>
          <w:lang/>
        </w:rPr>
      </w:pPr>
      <w:r>
        <w:rPr>
          <w:rFonts w:ascii="Gill Sans MT" w:hAnsi="Gill Sans MT" w:cs="Gill Sans MT"/>
          <w:sz w:val="24"/>
          <w:szCs w:val="24"/>
          <w:lang/>
        </w:rPr>
        <w:t>Governors should aim to work with parents to arrive at a mutually acceptable outcome.</w:t>
      </w:r>
    </w:p>
    <w:p w:rsidR="00CC51FE" w:rsidRDefault="00CC51FE" w:rsidP="00CC51FE">
      <w:pPr>
        <w:autoSpaceDE w:val="0"/>
        <w:autoSpaceDN w:val="0"/>
        <w:adjustRightInd w:val="0"/>
        <w:spacing w:after="0" w:line="240" w:lineRule="auto"/>
        <w:rPr>
          <w:rFonts w:ascii="Gill Sans MT" w:hAnsi="Gill Sans MT" w:cs="Gill Sans MT"/>
          <w:b/>
          <w:bCs/>
          <w:sz w:val="24"/>
          <w:szCs w:val="24"/>
          <w:lang/>
        </w:rPr>
      </w:pPr>
    </w:p>
    <w:p w:rsidR="00CC51FE" w:rsidRDefault="00CC51FE" w:rsidP="00CC51FE">
      <w:pPr>
        <w:autoSpaceDE w:val="0"/>
        <w:autoSpaceDN w:val="0"/>
        <w:adjustRightInd w:val="0"/>
        <w:spacing w:after="0" w:line="240" w:lineRule="auto"/>
        <w:rPr>
          <w:rFonts w:ascii="Gill Sans MT" w:hAnsi="Gill Sans MT" w:cs="Gill Sans MT"/>
          <w:b/>
          <w:bCs/>
          <w:sz w:val="24"/>
          <w:szCs w:val="24"/>
          <w:lang/>
        </w:rPr>
      </w:pPr>
    </w:p>
    <w:p w:rsidR="00CC51FE" w:rsidRDefault="00CC51FE" w:rsidP="00CC51FE">
      <w:pPr>
        <w:autoSpaceDE w:val="0"/>
        <w:autoSpaceDN w:val="0"/>
        <w:adjustRightInd w:val="0"/>
        <w:spacing w:after="0" w:line="240" w:lineRule="auto"/>
        <w:rPr>
          <w:rFonts w:ascii="Gill Sans MT" w:hAnsi="Gill Sans MT" w:cs="Gill Sans MT"/>
          <w:b/>
          <w:bCs/>
          <w:sz w:val="24"/>
          <w:szCs w:val="24"/>
          <w:lang/>
        </w:rPr>
      </w:pPr>
      <w:r>
        <w:rPr>
          <w:rFonts w:ascii="Gill Sans MT" w:hAnsi="Gill Sans MT" w:cs="Gill Sans MT"/>
          <w:b/>
          <w:bCs/>
          <w:sz w:val="24"/>
          <w:szCs w:val="24"/>
          <w:lang/>
        </w:rPr>
        <w:t>Role of the Parents/Guardians</w:t>
      </w:r>
    </w:p>
    <w:p w:rsidR="00CC51FE" w:rsidRDefault="00CC51FE" w:rsidP="00CC51FE">
      <w:pPr>
        <w:numPr>
          <w:ilvl w:val="0"/>
          <w:numId w:val="1"/>
        </w:numPr>
        <w:autoSpaceDE w:val="0"/>
        <w:autoSpaceDN w:val="0"/>
        <w:adjustRightInd w:val="0"/>
        <w:spacing w:after="0" w:line="240" w:lineRule="auto"/>
        <w:ind w:left="720" w:hanging="360"/>
        <w:rPr>
          <w:rFonts w:ascii="Gill Sans MT" w:hAnsi="Gill Sans MT" w:cs="Gill Sans MT"/>
          <w:sz w:val="24"/>
          <w:szCs w:val="24"/>
          <w:lang/>
        </w:rPr>
      </w:pPr>
      <w:r>
        <w:rPr>
          <w:rFonts w:ascii="Gill Sans MT" w:hAnsi="Gill Sans MT" w:cs="Gill Sans MT"/>
          <w:sz w:val="24"/>
          <w:szCs w:val="24"/>
          <w:lang/>
        </w:rPr>
        <w:t>To ensure that their child / children adhere to the school’s uniform policy.</w:t>
      </w:r>
    </w:p>
    <w:p w:rsidR="00CC51FE" w:rsidRDefault="00CC51FE" w:rsidP="00CC51FE">
      <w:pPr>
        <w:numPr>
          <w:ilvl w:val="0"/>
          <w:numId w:val="1"/>
        </w:numPr>
        <w:autoSpaceDE w:val="0"/>
        <w:autoSpaceDN w:val="0"/>
        <w:adjustRightInd w:val="0"/>
        <w:spacing w:after="0" w:line="240" w:lineRule="auto"/>
        <w:ind w:left="720" w:hanging="360"/>
        <w:rPr>
          <w:rFonts w:ascii="Gill Sans MT" w:hAnsi="Gill Sans MT" w:cs="Gill Sans MT"/>
          <w:sz w:val="24"/>
          <w:szCs w:val="24"/>
          <w:lang/>
        </w:rPr>
      </w:pPr>
      <w:r>
        <w:rPr>
          <w:rFonts w:ascii="Gill Sans MT" w:hAnsi="Gill Sans MT" w:cs="Gill Sans MT"/>
          <w:sz w:val="24"/>
          <w:szCs w:val="24"/>
          <w:lang/>
        </w:rPr>
        <w:t>Ensure that they come to school in uniform every day unless there are special circumstances such as Christmas parties or charity fund raising days.</w:t>
      </w:r>
    </w:p>
    <w:p w:rsidR="00CC51FE" w:rsidRDefault="00CC51FE" w:rsidP="00CC51FE">
      <w:pPr>
        <w:numPr>
          <w:ilvl w:val="0"/>
          <w:numId w:val="1"/>
        </w:numPr>
        <w:autoSpaceDE w:val="0"/>
        <w:autoSpaceDN w:val="0"/>
        <w:adjustRightInd w:val="0"/>
        <w:spacing w:after="0" w:line="240" w:lineRule="auto"/>
        <w:ind w:left="720" w:hanging="360"/>
        <w:rPr>
          <w:rFonts w:ascii="Gill Sans MT" w:hAnsi="Gill Sans MT" w:cs="Gill Sans MT"/>
          <w:sz w:val="24"/>
          <w:szCs w:val="24"/>
          <w:lang/>
        </w:rPr>
      </w:pPr>
      <w:r>
        <w:rPr>
          <w:rFonts w:ascii="Gill Sans MT" w:hAnsi="Gill Sans MT" w:cs="Gill Sans MT"/>
          <w:sz w:val="24"/>
          <w:szCs w:val="24"/>
          <w:lang/>
        </w:rPr>
        <w:t xml:space="preserve">Parents and </w:t>
      </w:r>
      <w:proofErr w:type="spellStart"/>
      <w:r>
        <w:rPr>
          <w:rFonts w:ascii="Gill Sans MT" w:hAnsi="Gill Sans MT" w:cs="Gill Sans MT"/>
          <w:sz w:val="24"/>
          <w:szCs w:val="24"/>
          <w:lang/>
        </w:rPr>
        <w:t>carers</w:t>
      </w:r>
      <w:proofErr w:type="spellEnd"/>
      <w:r>
        <w:rPr>
          <w:rFonts w:ascii="Gill Sans MT" w:hAnsi="Gill Sans MT" w:cs="Gill Sans MT"/>
          <w:sz w:val="24"/>
          <w:szCs w:val="24"/>
          <w:lang/>
        </w:rPr>
        <w:t xml:space="preserve"> should raise any complaints about the school uniform by following the schools complaints procedure.</w:t>
      </w:r>
    </w:p>
    <w:p w:rsidR="00CC51FE" w:rsidRDefault="00CC51FE" w:rsidP="00CC51FE">
      <w:pPr>
        <w:autoSpaceDE w:val="0"/>
        <w:autoSpaceDN w:val="0"/>
        <w:adjustRightInd w:val="0"/>
        <w:spacing w:after="0" w:line="240" w:lineRule="auto"/>
        <w:rPr>
          <w:rFonts w:ascii="Gill Sans MT" w:hAnsi="Gill Sans MT" w:cs="Gill Sans MT"/>
          <w:sz w:val="24"/>
          <w:szCs w:val="24"/>
          <w:lang/>
        </w:rPr>
      </w:pPr>
    </w:p>
    <w:p w:rsidR="00CC51FE" w:rsidRDefault="00CC51FE" w:rsidP="00CC51FE">
      <w:pPr>
        <w:autoSpaceDE w:val="0"/>
        <w:autoSpaceDN w:val="0"/>
        <w:adjustRightInd w:val="0"/>
        <w:spacing w:after="0" w:line="240" w:lineRule="auto"/>
        <w:rPr>
          <w:rFonts w:ascii="Gill Sans MT" w:hAnsi="Gill Sans MT" w:cs="Gill Sans MT"/>
          <w:sz w:val="24"/>
          <w:szCs w:val="24"/>
          <w:lang/>
        </w:rPr>
      </w:pPr>
    </w:p>
    <w:p w:rsidR="00CC51FE" w:rsidRDefault="00CC51FE" w:rsidP="00CC51FE">
      <w:pPr>
        <w:autoSpaceDE w:val="0"/>
        <w:autoSpaceDN w:val="0"/>
        <w:adjustRightInd w:val="0"/>
        <w:spacing w:after="0" w:line="240" w:lineRule="auto"/>
        <w:rPr>
          <w:rFonts w:ascii="Gill Sans MT" w:hAnsi="Gill Sans MT" w:cs="Gill Sans MT"/>
          <w:b/>
          <w:bCs/>
          <w:sz w:val="24"/>
          <w:szCs w:val="24"/>
          <w:lang/>
        </w:rPr>
      </w:pPr>
      <w:r>
        <w:rPr>
          <w:rFonts w:ascii="Gill Sans MT" w:hAnsi="Gill Sans MT" w:cs="Gill Sans MT"/>
          <w:b/>
          <w:bCs/>
          <w:sz w:val="24"/>
          <w:szCs w:val="24"/>
          <w:lang/>
        </w:rPr>
        <w:t>Racial Equality &amp; Equal Opportunities</w:t>
      </w:r>
    </w:p>
    <w:p w:rsidR="00CC51FE" w:rsidRDefault="00CC51FE" w:rsidP="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All children have equal access to wearing school uniform regardless of their culture, race, religion, gender, disability or ability. We ensure that the set uniform respects other policies such as race relations, sex discrimination and allows for individual sets of circumstances of all groups and individuals. Holly Park School is committed to creating a positive climate that will enable everyone to work free from racial intimidation and harassment and to achieve their full potential.</w:t>
      </w:r>
    </w:p>
    <w:p w:rsidR="00CC51FE" w:rsidRDefault="00CC51FE" w:rsidP="00CC51FE">
      <w:pPr>
        <w:autoSpaceDE w:val="0"/>
        <w:autoSpaceDN w:val="0"/>
        <w:adjustRightInd w:val="0"/>
        <w:spacing w:after="0" w:line="240" w:lineRule="auto"/>
        <w:rPr>
          <w:rFonts w:ascii="Gill Sans MT" w:hAnsi="Gill Sans MT" w:cs="Gill Sans MT"/>
          <w:b/>
          <w:bCs/>
          <w:sz w:val="24"/>
          <w:szCs w:val="24"/>
          <w:lang/>
        </w:rPr>
      </w:pPr>
      <w:r>
        <w:rPr>
          <w:rFonts w:ascii="Gill Sans MT" w:hAnsi="Gill Sans MT" w:cs="Gill Sans MT"/>
          <w:b/>
          <w:bCs/>
          <w:sz w:val="24"/>
          <w:szCs w:val="24"/>
          <w:lang/>
        </w:rPr>
        <w:t>Non-Compliance with the School Uniform Policy</w:t>
      </w:r>
    </w:p>
    <w:p w:rsidR="00CC51FE" w:rsidRDefault="00CC51FE" w:rsidP="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In the first instance of breach of the uniform policy the parent or child will be spoken to.</w:t>
      </w:r>
    </w:p>
    <w:p w:rsidR="00CC51FE" w:rsidRDefault="00CC51FE" w:rsidP="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If the breach continues, then a letter will be sent home as a reminder.</w:t>
      </w:r>
    </w:p>
    <w:p w:rsidR="00CC51FE" w:rsidRDefault="00CC51FE" w:rsidP="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The Head teacher or Deputy Head teacher may discipline a pupil for breach of the Uniform/Appearance Policy. The Head Teacher or Deputy Head teacher may ask pupils to go</w:t>
      </w:r>
    </w:p>
    <w:p w:rsidR="00CC51FE" w:rsidRDefault="00CC51FE" w:rsidP="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 xml:space="preserve">home (accompanied by a parent) to change their clothes without formally excluding them. This should be for no longer than necessary to effect the change of clothing and would only be appropriate where the change could be made quickly and easily. When sending a pupil home, the Head teacher or Deputy Head teacher will first contact the parents or </w:t>
      </w:r>
      <w:proofErr w:type="spellStart"/>
      <w:r>
        <w:rPr>
          <w:rFonts w:ascii="Gill Sans MT" w:hAnsi="Gill Sans MT" w:cs="Gill Sans MT"/>
          <w:sz w:val="24"/>
          <w:szCs w:val="24"/>
          <w:lang/>
        </w:rPr>
        <w:t>carers</w:t>
      </w:r>
      <w:proofErr w:type="spellEnd"/>
      <w:r>
        <w:rPr>
          <w:rFonts w:ascii="Gill Sans MT" w:hAnsi="Gill Sans MT" w:cs="Gill Sans MT"/>
          <w:sz w:val="24"/>
          <w:szCs w:val="24"/>
          <w:lang/>
        </w:rPr>
        <w:t xml:space="preserve">. The pupil would be expected to return to school immediately after his/her clothes had been changed. Failure to do so could amount to an </w:t>
      </w:r>
      <w:proofErr w:type="spellStart"/>
      <w:r>
        <w:rPr>
          <w:rFonts w:ascii="Gill Sans MT" w:hAnsi="Gill Sans MT" w:cs="Gill Sans MT"/>
          <w:sz w:val="24"/>
          <w:szCs w:val="24"/>
          <w:lang/>
        </w:rPr>
        <w:t>unauthorised</w:t>
      </w:r>
      <w:proofErr w:type="spellEnd"/>
      <w:r>
        <w:rPr>
          <w:rFonts w:ascii="Gill Sans MT" w:hAnsi="Gill Sans MT" w:cs="Gill Sans MT"/>
          <w:sz w:val="24"/>
          <w:szCs w:val="24"/>
          <w:lang/>
        </w:rPr>
        <w:t xml:space="preserve"> absence.</w:t>
      </w:r>
    </w:p>
    <w:p w:rsidR="00CC51FE" w:rsidRDefault="00CC51FE" w:rsidP="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 xml:space="preserve">As an alternative to this, a supply of spare uniform may be available in school and children may be asked to change into this. </w:t>
      </w:r>
    </w:p>
    <w:p w:rsidR="00CC51FE" w:rsidRDefault="00CC51FE" w:rsidP="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Exclusion is not normally an appropriate response to breaches of school uniform/appearance policies. However, where these breaches are persistent and in open defiance of the school’s uniform or appearance policy, and where all other avenues for resolving the uniform dispute have been exhausted, then the school may consider exclusion as a last resort depending on the circumstances of the case.</w:t>
      </w:r>
    </w:p>
    <w:p w:rsidR="00CC51FE" w:rsidRDefault="00CC51FE" w:rsidP="00CC51FE">
      <w:pPr>
        <w:autoSpaceDE w:val="0"/>
        <w:autoSpaceDN w:val="0"/>
        <w:adjustRightInd w:val="0"/>
        <w:spacing w:after="0" w:line="240" w:lineRule="auto"/>
        <w:rPr>
          <w:rFonts w:ascii="Gill Sans MT" w:hAnsi="Gill Sans MT" w:cs="Gill Sans MT"/>
          <w:sz w:val="24"/>
          <w:szCs w:val="24"/>
          <w:lang/>
        </w:rPr>
      </w:pPr>
    </w:p>
    <w:p w:rsidR="00CC51FE" w:rsidRDefault="00CC51FE" w:rsidP="00CC51FE">
      <w:pPr>
        <w:autoSpaceDE w:val="0"/>
        <w:autoSpaceDN w:val="0"/>
        <w:adjustRightInd w:val="0"/>
        <w:spacing w:after="0" w:line="240" w:lineRule="auto"/>
        <w:rPr>
          <w:rFonts w:ascii="Gill Sans MT" w:hAnsi="Gill Sans MT" w:cs="Gill Sans MT"/>
          <w:b/>
          <w:bCs/>
          <w:sz w:val="24"/>
          <w:szCs w:val="24"/>
          <w:u w:val="single"/>
          <w:lang/>
        </w:rPr>
      </w:pPr>
      <w:r>
        <w:rPr>
          <w:rFonts w:ascii="Gill Sans MT" w:hAnsi="Gill Sans MT" w:cs="Gill Sans MT"/>
          <w:sz w:val="24"/>
          <w:szCs w:val="24"/>
          <w:lang/>
        </w:rPr>
        <w:t> </w:t>
      </w:r>
      <w:r>
        <w:rPr>
          <w:rFonts w:ascii="Gill Sans MT" w:hAnsi="Gill Sans MT" w:cs="Gill Sans MT"/>
          <w:b/>
          <w:bCs/>
          <w:sz w:val="24"/>
          <w:szCs w:val="24"/>
          <w:u w:val="single"/>
          <w:lang/>
        </w:rPr>
        <w:t>Document Control</w:t>
      </w:r>
    </w:p>
    <w:p w:rsidR="00CC51FE" w:rsidRDefault="00CC51FE" w:rsidP="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ab/>
      </w:r>
      <w:r>
        <w:rPr>
          <w:rFonts w:ascii="Gill Sans MT" w:hAnsi="Gill Sans MT" w:cs="Gill Sans MT"/>
          <w:sz w:val="24"/>
          <w:szCs w:val="24"/>
          <w:lang/>
        </w:rPr>
        <w:tab/>
      </w:r>
      <w:r>
        <w:rPr>
          <w:rFonts w:ascii="Gill Sans MT" w:hAnsi="Gill Sans MT" w:cs="Gill Sans MT"/>
          <w:sz w:val="24"/>
          <w:szCs w:val="24"/>
          <w:lang/>
        </w:rPr>
        <w:tab/>
      </w:r>
      <w:r>
        <w:rPr>
          <w:rFonts w:ascii="Gill Sans MT" w:hAnsi="Gill Sans MT" w:cs="Gill Sans MT"/>
          <w:sz w:val="24"/>
          <w:szCs w:val="24"/>
          <w:lang/>
        </w:rPr>
        <w:tab/>
      </w:r>
      <w:r>
        <w:rPr>
          <w:rFonts w:ascii="Gill Sans MT" w:hAnsi="Gill Sans MT" w:cs="Gill Sans MT"/>
          <w:sz w:val="24"/>
          <w:szCs w:val="24"/>
          <w:lang/>
        </w:rPr>
        <w:tab/>
      </w:r>
    </w:p>
    <w:p w:rsidR="00CC51FE" w:rsidRDefault="00CC51FE" w:rsidP="00CC51FE">
      <w:pPr>
        <w:autoSpaceDE w:val="0"/>
        <w:autoSpaceDN w:val="0"/>
        <w:adjustRightInd w:val="0"/>
        <w:spacing w:after="0" w:line="240" w:lineRule="auto"/>
        <w:rPr>
          <w:rFonts w:ascii="Gill Sans MT" w:hAnsi="Gill Sans MT" w:cs="Gill Sans MT"/>
          <w:b/>
          <w:bCs/>
          <w:sz w:val="24"/>
          <w:szCs w:val="24"/>
          <w:lang/>
        </w:rPr>
      </w:pPr>
      <w:r>
        <w:rPr>
          <w:rFonts w:ascii="Gill Sans MT" w:hAnsi="Gill Sans MT" w:cs="Gill Sans MT"/>
          <w:b/>
          <w:bCs/>
          <w:sz w:val="24"/>
          <w:szCs w:val="24"/>
          <w:lang/>
        </w:rPr>
        <w:t>Revision History</w:t>
      </w:r>
    </w:p>
    <w:tbl>
      <w:tblPr>
        <w:tblW w:w="0" w:type="auto"/>
        <w:tblInd w:w="42" w:type="dxa"/>
        <w:tblLayout w:type="fixed"/>
        <w:tblCellMar>
          <w:left w:w="42" w:type="dxa"/>
          <w:right w:w="42" w:type="dxa"/>
        </w:tblCellMar>
        <w:tblLook w:val="0000"/>
      </w:tblPr>
      <w:tblGrid>
        <w:gridCol w:w="1301"/>
        <w:gridCol w:w="1569"/>
        <w:gridCol w:w="2040"/>
        <w:gridCol w:w="4812"/>
      </w:tblGrid>
      <w:tr w:rsidR="00CC51FE">
        <w:tblPrEx>
          <w:tblCellMar>
            <w:top w:w="0" w:type="dxa"/>
            <w:bottom w:w="0" w:type="dxa"/>
          </w:tblCellMar>
        </w:tblPrEx>
        <w:trPr>
          <w:trHeight w:val="338"/>
        </w:trPr>
        <w:tc>
          <w:tcPr>
            <w:tcW w:w="1301" w:type="dxa"/>
            <w:tcBorders>
              <w:top w:val="single" w:sz="4" w:space="0" w:color="000000"/>
              <w:left w:val="single" w:sz="4" w:space="0" w:color="000000"/>
              <w:bottom w:val="single" w:sz="4" w:space="0" w:color="000000"/>
              <w:right w:val="single" w:sz="4" w:space="0" w:color="000000"/>
            </w:tcBorders>
            <w:shd w:val="clear" w:color="auto" w:fill="14A44E"/>
          </w:tcPr>
          <w:p w:rsidR="00CC51FE" w:rsidRDefault="00CC51FE">
            <w:pPr>
              <w:autoSpaceDE w:val="0"/>
              <w:autoSpaceDN w:val="0"/>
              <w:adjustRightInd w:val="0"/>
              <w:spacing w:before="120" w:after="120" w:line="240" w:lineRule="auto"/>
              <w:rPr>
                <w:rFonts w:ascii="Calibri" w:hAnsi="Calibri" w:cs="Calibri"/>
                <w:lang/>
              </w:rPr>
            </w:pPr>
            <w:r>
              <w:rPr>
                <w:rFonts w:ascii="Calibri" w:hAnsi="Calibri" w:cs="Calibri"/>
                <w:b/>
                <w:bCs/>
                <w:color w:val="FFFFFF"/>
                <w:sz w:val="20"/>
                <w:szCs w:val="20"/>
                <w:lang/>
              </w:rPr>
              <w:t>Version</w:t>
            </w:r>
          </w:p>
        </w:tc>
        <w:tc>
          <w:tcPr>
            <w:tcW w:w="1569" w:type="dxa"/>
            <w:tcBorders>
              <w:top w:val="single" w:sz="4" w:space="0" w:color="000000"/>
              <w:left w:val="single" w:sz="4" w:space="0" w:color="000000"/>
              <w:bottom w:val="single" w:sz="4" w:space="0" w:color="000000"/>
              <w:right w:val="single" w:sz="4" w:space="0" w:color="000000"/>
            </w:tcBorders>
            <w:shd w:val="clear" w:color="auto" w:fill="14A44E"/>
          </w:tcPr>
          <w:p w:rsidR="00CC51FE" w:rsidRDefault="00CC51FE">
            <w:pPr>
              <w:autoSpaceDE w:val="0"/>
              <w:autoSpaceDN w:val="0"/>
              <w:adjustRightInd w:val="0"/>
              <w:spacing w:before="120" w:after="120" w:line="240" w:lineRule="auto"/>
              <w:rPr>
                <w:rFonts w:ascii="Calibri" w:hAnsi="Calibri" w:cs="Calibri"/>
                <w:lang/>
              </w:rPr>
            </w:pPr>
            <w:r>
              <w:rPr>
                <w:rFonts w:ascii="Calibri" w:hAnsi="Calibri" w:cs="Calibri"/>
                <w:b/>
                <w:bCs/>
                <w:color w:val="FFFFFF"/>
                <w:sz w:val="20"/>
                <w:szCs w:val="20"/>
                <w:lang/>
              </w:rPr>
              <w:t>Revision Date</w:t>
            </w:r>
          </w:p>
        </w:tc>
        <w:tc>
          <w:tcPr>
            <w:tcW w:w="2040" w:type="dxa"/>
            <w:tcBorders>
              <w:top w:val="single" w:sz="4" w:space="0" w:color="000000"/>
              <w:left w:val="single" w:sz="4" w:space="0" w:color="000000"/>
              <w:bottom w:val="single" w:sz="4" w:space="0" w:color="000000"/>
              <w:right w:val="single" w:sz="4" w:space="0" w:color="000000"/>
            </w:tcBorders>
            <w:shd w:val="clear" w:color="auto" w:fill="14A44E"/>
          </w:tcPr>
          <w:p w:rsidR="00CC51FE" w:rsidRDefault="00CC51FE">
            <w:pPr>
              <w:autoSpaceDE w:val="0"/>
              <w:autoSpaceDN w:val="0"/>
              <w:adjustRightInd w:val="0"/>
              <w:spacing w:before="120" w:after="120" w:line="240" w:lineRule="auto"/>
              <w:rPr>
                <w:rFonts w:ascii="Calibri" w:hAnsi="Calibri" w:cs="Calibri"/>
                <w:lang/>
              </w:rPr>
            </w:pPr>
            <w:r>
              <w:rPr>
                <w:rFonts w:ascii="Calibri" w:hAnsi="Calibri" w:cs="Calibri"/>
                <w:b/>
                <w:bCs/>
                <w:color w:val="FFFFFF"/>
                <w:sz w:val="20"/>
                <w:szCs w:val="20"/>
                <w:lang/>
              </w:rPr>
              <w:t>Revised By</w:t>
            </w:r>
          </w:p>
        </w:tc>
        <w:tc>
          <w:tcPr>
            <w:tcW w:w="4812" w:type="dxa"/>
            <w:tcBorders>
              <w:top w:val="single" w:sz="4" w:space="0" w:color="000000"/>
              <w:left w:val="single" w:sz="4" w:space="0" w:color="000000"/>
              <w:bottom w:val="single" w:sz="4" w:space="0" w:color="000000"/>
              <w:right w:val="single" w:sz="4" w:space="0" w:color="000000"/>
            </w:tcBorders>
            <w:shd w:val="clear" w:color="auto" w:fill="14A44E"/>
          </w:tcPr>
          <w:p w:rsidR="00CC51FE" w:rsidRDefault="00CC51FE">
            <w:pPr>
              <w:autoSpaceDE w:val="0"/>
              <w:autoSpaceDN w:val="0"/>
              <w:adjustRightInd w:val="0"/>
              <w:spacing w:before="120" w:after="120" w:line="240" w:lineRule="auto"/>
              <w:rPr>
                <w:rFonts w:ascii="Calibri" w:hAnsi="Calibri" w:cs="Calibri"/>
                <w:lang/>
              </w:rPr>
            </w:pPr>
            <w:r>
              <w:rPr>
                <w:rFonts w:ascii="Calibri" w:hAnsi="Calibri" w:cs="Calibri"/>
                <w:b/>
                <w:bCs/>
                <w:color w:val="FFFFFF"/>
                <w:sz w:val="20"/>
                <w:szCs w:val="20"/>
                <w:lang/>
              </w:rPr>
              <w:t>Revision</w:t>
            </w:r>
          </w:p>
        </w:tc>
      </w:tr>
      <w:tr w:rsidR="00CC51FE">
        <w:tblPrEx>
          <w:tblCellMar>
            <w:top w:w="0" w:type="dxa"/>
            <w:bottom w:w="0" w:type="dxa"/>
          </w:tblCellMar>
        </w:tblPrEx>
        <w:trPr>
          <w:trHeight w:val="360"/>
        </w:trPr>
        <w:tc>
          <w:tcPr>
            <w:tcW w:w="1301" w:type="dxa"/>
            <w:tcBorders>
              <w:top w:val="single" w:sz="4" w:space="0" w:color="000000"/>
              <w:left w:val="single" w:sz="3" w:space="0" w:color="000000"/>
              <w:bottom w:val="single" w:sz="4" w:space="0" w:color="000000"/>
              <w:right w:val="single" w:sz="4" w:space="0" w:color="000000"/>
            </w:tcBorders>
            <w:shd w:val="clear" w:color="auto" w:fill="F2F2F2"/>
            <w:vAlign w:val="center"/>
          </w:tcPr>
          <w:p w:rsidR="00CC51FE" w:rsidRDefault="00CC51FE">
            <w:pPr>
              <w:autoSpaceDE w:val="0"/>
              <w:autoSpaceDN w:val="0"/>
              <w:adjustRightInd w:val="0"/>
              <w:spacing w:after="0" w:line="240" w:lineRule="auto"/>
              <w:rPr>
                <w:rFonts w:ascii="Calibri" w:hAnsi="Calibri" w:cs="Calibri"/>
                <w:lang/>
              </w:rPr>
            </w:pPr>
            <w:r>
              <w:rPr>
                <w:rFonts w:ascii="Gill Sans MT" w:hAnsi="Gill Sans MT" w:cs="Gill Sans MT"/>
                <w:sz w:val="24"/>
                <w:szCs w:val="24"/>
                <w:lang/>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C51FE" w:rsidRDefault="00CC51FE">
            <w:pPr>
              <w:autoSpaceDE w:val="0"/>
              <w:autoSpaceDN w:val="0"/>
              <w:adjustRightInd w:val="0"/>
              <w:spacing w:after="0" w:line="240" w:lineRule="auto"/>
              <w:rPr>
                <w:rFonts w:ascii="Calibri" w:hAnsi="Calibri" w:cs="Calibri"/>
                <w:lang/>
              </w:rPr>
            </w:pPr>
            <w:r>
              <w:rPr>
                <w:rFonts w:ascii="Gill Sans MT" w:hAnsi="Gill Sans MT" w:cs="Gill Sans MT"/>
                <w:sz w:val="24"/>
                <w:szCs w:val="24"/>
                <w:lang/>
              </w:rPr>
              <w:t>Spring 2014</w:t>
            </w:r>
          </w:p>
        </w:tc>
        <w:tc>
          <w:tcPr>
            <w:tcW w:w="20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C51FE" w:rsidRDefault="00CC51FE">
            <w:pPr>
              <w:autoSpaceDE w:val="0"/>
              <w:autoSpaceDN w:val="0"/>
              <w:adjustRightInd w:val="0"/>
              <w:spacing w:after="0" w:line="240" w:lineRule="auto"/>
              <w:rPr>
                <w:rFonts w:ascii="Calibri" w:hAnsi="Calibri" w:cs="Calibri"/>
                <w:lang/>
              </w:rPr>
            </w:pPr>
            <w:r>
              <w:rPr>
                <w:rFonts w:ascii="Gill Sans MT" w:hAnsi="Gill Sans MT" w:cs="Gill Sans MT"/>
                <w:sz w:val="24"/>
                <w:szCs w:val="24"/>
                <w:lang/>
              </w:rPr>
              <w:t>Full  Govs</w:t>
            </w:r>
          </w:p>
        </w:tc>
        <w:tc>
          <w:tcPr>
            <w:tcW w:w="4812" w:type="dxa"/>
            <w:tcBorders>
              <w:top w:val="single" w:sz="4" w:space="0" w:color="000000"/>
              <w:left w:val="single" w:sz="4" w:space="0" w:color="000000"/>
              <w:bottom w:val="single" w:sz="4" w:space="0" w:color="000000"/>
              <w:right w:val="single" w:sz="3" w:space="0" w:color="000000"/>
            </w:tcBorders>
            <w:shd w:val="clear" w:color="auto" w:fill="F2F2F2"/>
          </w:tcPr>
          <w:p w:rsidR="00CC51FE" w:rsidRDefault="00CC51FE">
            <w:pPr>
              <w:autoSpaceDE w:val="0"/>
              <w:autoSpaceDN w:val="0"/>
              <w:adjustRightInd w:val="0"/>
              <w:spacing w:after="0" w:line="240" w:lineRule="auto"/>
              <w:rPr>
                <w:rFonts w:ascii="Calibri" w:hAnsi="Calibri" w:cs="Calibri"/>
                <w:lang/>
              </w:rPr>
            </w:pPr>
            <w:r>
              <w:rPr>
                <w:rFonts w:ascii="Gill Sans MT" w:hAnsi="Gill Sans MT" w:cs="Gill Sans MT"/>
                <w:sz w:val="24"/>
                <w:szCs w:val="24"/>
                <w:lang/>
              </w:rPr>
              <w:t>Reviewed &amp; ratified</w:t>
            </w:r>
          </w:p>
        </w:tc>
      </w:tr>
      <w:tr w:rsidR="00CC51FE">
        <w:tblPrEx>
          <w:tblCellMar>
            <w:top w:w="0" w:type="dxa"/>
            <w:bottom w:w="0" w:type="dxa"/>
          </w:tblCellMar>
        </w:tblPrEx>
        <w:trPr>
          <w:trHeight w:val="360"/>
        </w:trPr>
        <w:tc>
          <w:tcPr>
            <w:tcW w:w="1301" w:type="dxa"/>
            <w:tcBorders>
              <w:top w:val="single" w:sz="4" w:space="0" w:color="000000"/>
              <w:left w:val="single" w:sz="3" w:space="0" w:color="000000"/>
              <w:bottom w:val="single" w:sz="4" w:space="0" w:color="000000"/>
              <w:right w:val="single" w:sz="4" w:space="0" w:color="000000"/>
            </w:tcBorders>
            <w:shd w:val="clear" w:color="auto" w:fill="F2F2F2"/>
            <w:vAlign w:val="center"/>
          </w:tcPr>
          <w:p w:rsidR="00CC51FE" w:rsidRDefault="00CC51FE">
            <w:pPr>
              <w:autoSpaceDE w:val="0"/>
              <w:autoSpaceDN w:val="0"/>
              <w:adjustRightInd w:val="0"/>
              <w:spacing w:after="0" w:line="240" w:lineRule="auto"/>
              <w:rPr>
                <w:rFonts w:ascii="Calibri" w:hAnsi="Calibri" w:cs="Calibri"/>
                <w:lang/>
              </w:rPr>
            </w:pPr>
            <w:r>
              <w:rPr>
                <w:rFonts w:ascii="Gill Sans MT" w:hAnsi="Gill Sans MT" w:cs="Gill Sans MT"/>
                <w:sz w:val="24"/>
                <w:szCs w:val="24"/>
                <w:lang/>
              </w:rPr>
              <w:t>1.2</w:t>
            </w:r>
          </w:p>
        </w:tc>
        <w:tc>
          <w:tcPr>
            <w:tcW w:w="15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C51FE" w:rsidRDefault="00CC51FE">
            <w:pPr>
              <w:autoSpaceDE w:val="0"/>
              <w:autoSpaceDN w:val="0"/>
              <w:adjustRightInd w:val="0"/>
              <w:spacing w:after="0" w:line="240" w:lineRule="auto"/>
              <w:rPr>
                <w:rFonts w:ascii="Calibri" w:hAnsi="Calibri" w:cs="Calibri"/>
                <w:lang/>
              </w:rPr>
            </w:pPr>
            <w:r>
              <w:rPr>
                <w:rFonts w:ascii="Gill Sans MT" w:hAnsi="Gill Sans MT" w:cs="Gill Sans MT"/>
                <w:sz w:val="24"/>
                <w:szCs w:val="24"/>
                <w:lang/>
              </w:rPr>
              <w:t>Spring 2015</w:t>
            </w:r>
          </w:p>
        </w:tc>
        <w:tc>
          <w:tcPr>
            <w:tcW w:w="20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C51FE" w:rsidRDefault="00CC51FE">
            <w:pPr>
              <w:autoSpaceDE w:val="0"/>
              <w:autoSpaceDN w:val="0"/>
              <w:adjustRightInd w:val="0"/>
              <w:spacing w:after="0" w:line="240" w:lineRule="auto"/>
              <w:rPr>
                <w:rFonts w:ascii="Calibri" w:hAnsi="Calibri" w:cs="Calibri"/>
                <w:lang/>
              </w:rPr>
            </w:pPr>
            <w:r>
              <w:rPr>
                <w:rFonts w:ascii="Gill Sans MT" w:hAnsi="Gill Sans MT" w:cs="Gill Sans MT"/>
                <w:sz w:val="24"/>
                <w:szCs w:val="24"/>
                <w:lang/>
              </w:rPr>
              <w:t>Full  Govs</w:t>
            </w:r>
          </w:p>
        </w:tc>
        <w:tc>
          <w:tcPr>
            <w:tcW w:w="4812" w:type="dxa"/>
            <w:tcBorders>
              <w:top w:val="single" w:sz="4" w:space="0" w:color="000000"/>
              <w:left w:val="single" w:sz="4" w:space="0" w:color="000000"/>
              <w:bottom w:val="single" w:sz="4" w:space="0" w:color="000000"/>
              <w:right w:val="single" w:sz="3" w:space="0" w:color="000000"/>
            </w:tcBorders>
            <w:shd w:val="clear" w:color="auto" w:fill="F2F2F2"/>
          </w:tcPr>
          <w:p w:rsidR="00CC51FE" w:rsidRDefault="00CC51FE">
            <w:pPr>
              <w:autoSpaceDE w:val="0"/>
              <w:autoSpaceDN w:val="0"/>
              <w:adjustRightInd w:val="0"/>
              <w:spacing w:after="0" w:line="240" w:lineRule="auto"/>
              <w:rPr>
                <w:rFonts w:ascii="Calibri" w:hAnsi="Calibri" w:cs="Calibri"/>
                <w:lang/>
              </w:rPr>
            </w:pPr>
            <w:r>
              <w:rPr>
                <w:rFonts w:ascii="Gill Sans MT" w:hAnsi="Gill Sans MT" w:cs="Gill Sans MT"/>
                <w:sz w:val="24"/>
                <w:szCs w:val="24"/>
                <w:lang/>
              </w:rPr>
              <w:t>Reviewed &amp; ratified</w:t>
            </w:r>
          </w:p>
        </w:tc>
      </w:tr>
      <w:tr w:rsidR="00CC51FE">
        <w:tblPrEx>
          <w:tblCellMar>
            <w:top w:w="0" w:type="dxa"/>
            <w:bottom w:w="0" w:type="dxa"/>
          </w:tblCellMar>
        </w:tblPrEx>
        <w:trPr>
          <w:trHeight w:val="360"/>
        </w:trPr>
        <w:tc>
          <w:tcPr>
            <w:tcW w:w="1301" w:type="dxa"/>
            <w:tcBorders>
              <w:top w:val="single" w:sz="4" w:space="0" w:color="000000"/>
              <w:left w:val="single" w:sz="3" w:space="0" w:color="000000"/>
              <w:bottom w:val="single" w:sz="4" w:space="0" w:color="000000"/>
              <w:right w:val="single" w:sz="4" w:space="0" w:color="000000"/>
            </w:tcBorders>
            <w:shd w:val="clear" w:color="auto" w:fill="F2F2F2"/>
            <w:vAlign w:val="center"/>
          </w:tcPr>
          <w:p w:rsidR="00CC51FE" w:rsidRDefault="00CC51FE">
            <w:pPr>
              <w:autoSpaceDE w:val="0"/>
              <w:autoSpaceDN w:val="0"/>
              <w:adjustRightInd w:val="0"/>
              <w:spacing w:after="0" w:line="240" w:lineRule="auto"/>
              <w:rPr>
                <w:rFonts w:ascii="Calibri" w:hAnsi="Calibri" w:cs="Calibri"/>
                <w:lang/>
              </w:rPr>
            </w:pPr>
            <w:r>
              <w:rPr>
                <w:rFonts w:ascii="Gill Sans MT" w:hAnsi="Gill Sans MT" w:cs="Gill Sans MT"/>
                <w:sz w:val="24"/>
                <w:szCs w:val="24"/>
                <w:lang/>
              </w:rPr>
              <w:t>1.3</w:t>
            </w:r>
          </w:p>
        </w:tc>
        <w:tc>
          <w:tcPr>
            <w:tcW w:w="15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C51FE" w:rsidRDefault="00CC51FE">
            <w:pPr>
              <w:autoSpaceDE w:val="0"/>
              <w:autoSpaceDN w:val="0"/>
              <w:adjustRightInd w:val="0"/>
              <w:spacing w:after="0" w:line="240" w:lineRule="auto"/>
              <w:rPr>
                <w:rFonts w:ascii="Calibri" w:hAnsi="Calibri" w:cs="Calibri"/>
                <w:lang/>
              </w:rPr>
            </w:pPr>
            <w:r>
              <w:rPr>
                <w:rFonts w:ascii="Gill Sans MT" w:hAnsi="Gill Sans MT" w:cs="Gill Sans MT"/>
                <w:sz w:val="24"/>
                <w:szCs w:val="24"/>
                <w:lang/>
              </w:rPr>
              <w:t>January 2016</w:t>
            </w:r>
          </w:p>
        </w:tc>
        <w:tc>
          <w:tcPr>
            <w:tcW w:w="20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C51FE" w:rsidRDefault="00CC51FE">
            <w:pPr>
              <w:autoSpaceDE w:val="0"/>
              <w:autoSpaceDN w:val="0"/>
              <w:adjustRightInd w:val="0"/>
              <w:spacing w:after="0" w:line="240" w:lineRule="auto"/>
              <w:rPr>
                <w:rFonts w:ascii="Calibri" w:hAnsi="Calibri" w:cs="Calibri"/>
                <w:lang/>
              </w:rPr>
            </w:pPr>
            <w:r>
              <w:rPr>
                <w:rFonts w:ascii="Gill Sans MT" w:hAnsi="Gill Sans MT" w:cs="Gill Sans MT"/>
                <w:sz w:val="24"/>
                <w:szCs w:val="24"/>
                <w:lang/>
              </w:rPr>
              <w:t>Ann Pelham</w:t>
            </w:r>
          </w:p>
        </w:tc>
        <w:tc>
          <w:tcPr>
            <w:tcW w:w="4812" w:type="dxa"/>
            <w:tcBorders>
              <w:top w:val="single" w:sz="4" w:space="0" w:color="000000"/>
              <w:left w:val="single" w:sz="4" w:space="0" w:color="000000"/>
              <w:bottom w:val="single" w:sz="4" w:space="0" w:color="000000"/>
              <w:right w:val="single" w:sz="3" w:space="0" w:color="000000"/>
            </w:tcBorders>
            <w:shd w:val="clear" w:color="auto" w:fill="F2F2F2"/>
          </w:tcPr>
          <w:p w:rsidR="00CC51FE" w:rsidRDefault="00CC51FE">
            <w:pPr>
              <w:autoSpaceDE w:val="0"/>
              <w:autoSpaceDN w:val="0"/>
              <w:adjustRightInd w:val="0"/>
              <w:spacing w:after="0" w:line="240" w:lineRule="auto"/>
              <w:rPr>
                <w:rFonts w:ascii="Calibri" w:hAnsi="Calibri" w:cs="Calibri"/>
                <w:lang/>
              </w:rPr>
            </w:pPr>
            <w:r>
              <w:rPr>
                <w:rFonts w:ascii="Gill Sans MT" w:hAnsi="Gill Sans MT" w:cs="Gill Sans MT"/>
                <w:sz w:val="24"/>
                <w:szCs w:val="24"/>
                <w:lang/>
              </w:rPr>
              <w:t>Adapted in light of staff discussion &amp; discussion at Governors S&amp;PW committee</w:t>
            </w:r>
          </w:p>
        </w:tc>
      </w:tr>
      <w:tr w:rsidR="00CC51FE">
        <w:tblPrEx>
          <w:tblCellMar>
            <w:top w:w="0" w:type="dxa"/>
            <w:bottom w:w="0" w:type="dxa"/>
          </w:tblCellMar>
        </w:tblPrEx>
        <w:trPr>
          <w:trHeight w:val="360"/>
        </w:trPr>
        <w:tc>
          <w:tcPr>
            <w:tcW w:w="1301" w:type="dxa"/>
            <w:tcBorders>
              <w:top w:val="single" w:sz="4" w:space="0" w:color="000000"/>
              <w:left w:val="single" w:sz="3" w:space="0" w:color="000000"/>
              <w:bottom w:val="single" w:sz="3" w:space="0" w:color="000000"/>
              <w:right w:val="single" w:sz="4" w:space="0" w:color="000000"/>
            </w:tcBorders>
            <w:shd w:val="clear" w:color="auto" w:fill="F2F2F2"/>
            <w:vAlign w:val="center"/>
          </w:tcPr>
          <w:p w:rsidR="00CC51FE" w:rsidRDefault="00CC51FE">
            <w:pPr>
              <w:autoSpaceDE w:val="0"/>
              <w:autoSpaceDN w:val="0"/>
              <w:adjustRightInd w:val="0"/>
              <w:spacing w:after="0" w:line="240" w:lineRule="auto"/>
              <w:rPr>
                <w:rFonts w:ascii="Calibri" w:hAnsi="Calibri" w:cs="Calibri"/>
                <w:lang/>
              </w:rPr>
            </w:pPr>
            <w:r>
              <w:rPr>
                <w:rFonts w:ascii="Gill Sans MT" w:hAnsi="Gill Sans MT" w:cs="Gill Sans MT"/>
                <w:sz w:val="24"/>
                <w:szCs w:val="24"/>
                <w:lang/>
              </w:rPr>
              <w:lastRenderedPageBreak/>
              <w:t>1.1</w:t>
            </w:r>
          </w:p>
        </w:tc>
        <w:tc>
          <w:tcPr>
            <w:tcW w:w="1569" w:type="dxa"/>
            <w:tcBorders>
              <w:top w:val="single" w:sz="4" w:space="0" w:color="000000"/>
              <w:left w:val="single" w:sz="4" w:space="0" w:color="000000"/>
              <w:bottom w:val="single" w:sz="3" w:space="0" w:color="000000"/>
              <w:right w:val="single" w:sz="4" w:space="0" w:color="000000"/>
            </w:tcBorders>
            <w:shd w:val="clear" w:color="auto" w:fill="F2F2F2"/>
            <w:vAlign w:val="center"/>
          </w:tcPr>
          <w:p w:rsidR="00CC51FE" w:rsidRDefault="00CC51FE">
            <w:pPr>
              <w:autoSpaceDE w:val="0"/>
              <w:autoSpaceDN w:val="0"/>
              <w:adjustRightInd w:val="0"/>
              <w:spacing w:after="0" w:line="240" w:lineRule="auto"/>
              <w:rPr>
                <w:rFonts w:ascii="Calibri" w:hAnsi="Calibri" w:cs="Calibri"/>
                <w:lang/>
              </w:rPr>
            </w:pPr>
            <w:r>
              <w:rPr>
                <w:rFonts w:ascii="Gill Sans MT" w:hAnsi="Gill Sans MT" w:cs="Gill Sans MT"/>
                <w:sz w:val="24"/>
                <w:szCs w:val="24"/>
                <w:lang/>
              </w:rPr>
              <w:t>Spring 2016</w:t>
            </w:r>
          </w:p>
        </w:tc>
        <w:tc>
          <w:tcPr>
            <w:tcW w:w="2040" w:type="dxa"/>
            <w:tcBorders>
              <w:top w:val="single" w:sz="4" w:space="0" w:color="000000"/>
              <w:left w:val="single" w:sz="4" w:space="0" w:color="000000"/>
              <w:bottom w:val="single" w:sz="3" w:space="0" w:color="000000"/>
              <w:right w:val="single" w:sz="4" w:space="0" w:color="000000"/>
            </w:tcBorders>
            <w:shd w:val="clear" w:color="auto" w:fill="F2F2F2"/>
            <w:vAlign w:val="center"/>
          </w:tcPr>
          <w:p w:rsidR="00CC51FE" w:rsidRDefault="00CC51FE">
            <w:pPr>
              <w:autoSpaceDE w:val="0"/>
              <w:autoSpaceDN w:val="0"/>
              <w:adjustRightInd w:val="0"/>
              <w:spacing w:after="0" w:line="240" w:lineRule="auto"/>
              <w:rPr>
                <w:rFonts w:ascii="Calibri" w:hAnsi="Calibri" w:cs="Calibri"/>
                <w:lang/>
              </w:rPr>
            </w:pPr>
            <w:r>
              <w:rPr>
                <w:rFonts w:ascii="Gill Sans MT" w:hAnsi="Gill Sans MT" w:cs="Gill Sans MT"/>
                <w:sz w:val="24"/>
                <w:szCs w:val="24"/>
                <w:lang/>
              </w:rPr>
              <w:t xml:space="preserve">Full  Govs </w:t>
            </w:r>
          </w:p>
        </w:tc>
        <w:tc>
          <w:tcPr>
            <w:tcW w:w="4812" w:type="dxa"/>
            <w:tcBorders>
              <w:top w:val="single" w:sz="4" w:space="0" w:color="000000"/>
              <w:left w:val="single" w:sz="4" w:space="0" w:color="000000"/>
              <w:bottom w:val="single" w:sz="3" w:space="0" w:color="000000"/>
              <w:right w:val="single" w:sz="3" w:space="0" w:color="000000"/>
            </w:tcBorders>
            <w:shd w:val="clear" w:color="auto" w:fill="F2F2F2"/>
          </w:tcPr>
          <w:p w:rsidR="00CC51FE" w:rsidRDefault="00CC51FE">
            <w:pPr>
              <w:autoSpaceDE w:val="0"/>
              <w:autoSpaceDN w:val="0"/>
              <w:adjustRightInd w:val="0"/>
              <w:spacing w:after="0" w:line="240" w:lineRule="auto"/>
              <w:rPr>
                <w:rFonts w:ascii="Calibri" w:hAnsi="Calibri" w:cs="Calibri"/>
                <w:lang/>
              </w:rPr>
            </w:pPr>
            <w:r>
              <w:rPr>
                <w:rFonts w:ascii="Gill Sans MT" w:hAnsi="Gill Sans MT" w:cs="Gill Sans MT"/>
                <w:sz w:val="24"/>
                <w:szCs w:val="24"/>
                <w:lang/>
              </w:rPr>
              <w:t>Discussed, Reviewed, adopted and ratified</w:t>
            </w:r>
          </w:p>
        </w:tc>
      </w:tr>
    </w:tbl>
    <w:p w:rsidR="00CC51FE" w:rsidRDefault="00CC51FE" w:rsidP="00CC51FE">
      <w:pPr>
        <w:autoSpaceDE w:val="0"/>
        <w:autoSpaceDN w:val="0"/>
        <w:adjustRightInd w:val="0"/>
        <w:spacing w:after="0" w:line="240" w:lineRule="auto"/>
        <w:rPr>
          <w:rFonts w:ascii="Gill Sans MT" w:hAnsi="Gill Sans MT" w:cs="Gill Sans MT"/>
          <w:sz w:val="16"/>
          <w:szCs w:val="16"/>
          <w:lang/>
        </w:rPr>
      </w:pPr>
    </w:p>
    <w:p w:rsidR="00CC51FE" w:rsidRDefault="00CC51FE" w:rsidP="00CC51FE">
      <w:pPr>
        <w:autoSpaceDE w:val="0"/>
        <w:autoSpaceDN w:val="0"/>
        <w:adjustRightInd w:val="0"/>
        <w:spacing w:after="0" w:line="240" w:lineRule="auto"/>
        <w:rPr>
          <w:rFonts w:ascii="Gill Sans MT" w:hAnsi="Gill Sans MT" w:cs="Gill Sans MT"/>
          <w:b/>
          <w:bCs/>
          <w:sz w:val="24"/>
          <w:szCs w:val="24"/>
          <w:lang/>
        </w:rPr>
      </w:pPr>
      <w:r>
        <w:rPr>
          <w:rFonts w:ascii="Gill Sans MT" w:hAnsi="Gill Sans MT" w:cs="Gill Sans MT"/>
          <w:b/>
          <w:bCs/>
          <w:sz w:val="24"/>
          <w:szCs w:val="24"/>
          <w:lang/>
        </w:rPr>
        <w:t xml:space="preserve">Signed by </w:t>
      </w:r>
    </w:p>
    <w:tbl>
      <w:tblPr>
        <w:tblW w:w="0" w:type="auto"/>
        <w:tblInd w:w="42" w:type="dxa"/>
        <w:tblLayout w:type="fixed"/>
        <w:tblCellMar>
          <w:left w:w="42" w:type="dxa"/>
          <w:right w:w="42" w:type="dxa"/>
        </w:tblCellMar>
        <w:tblLook w:val="0000"/>
      </w:tblPr>
      <w:tblGrid>
        <w:gridCol w:w="2431"/>
        <w:gridCol w:w="2431"/>
        <w:gridCol w:w="2431"/>
        <w:gridCol w:w="2429"/>
      </w:tblGrid>
      <w:tr w:rsidR="00CC51FE">
        <w:tblPrEx>
          <w:tblCellMar>
            <w:top w:w="0" w:type="dxa"/>
            <w:bottom w:w="0" w:type="dxa"/>
          </w:tblCellMar>
        </w:tblPrEx>
        <w:trPr>
          <w:trHeight w:val="338"/>
        </w:trPr>
        <w:tc>
          <w:tcPr>
            <w:tcW w:w="2431" w:type="dxa"/>
            <w:tcBorders>
              <w:top w:val="single" w:sz="4" w:space="0" w:color="000000"/>
              <w:left w:val="single" w:sz="4" w:space="0" w:color="000000"/>
              <w:bottom w:val="single" w:sz="4" w:space="0" w:color="000000"/>
              <w:right w:val="single" w:sz="4" w:space="0" w:color="000000"/>
            </w:tcBorders>
            <w:shd w:val="clear" w:color="auto" w:fill="14A44E"/>
          </w:tcPr>
          <w:p w:rsidR="00CC51FE" w:rsidRDefault="00CC51FE">
            <w:pPr>
              <w:autoSpaceDE w:val="0"/>
              <w:autoSpaceDN w:val="0"/>
              <w:adjustRightInd w:val="0"/>
              <w:spacing w:before="120" w:after="120" w:line="240" w:lineRule="auto"/>
              <w:rPr>
                <w:rFonts w:ascii="Calibri" w:hAnsi="Calibri" w:cs="Calibri"/>
                <w:lang/>
              </w:rPr>
            </w:pPr>
          </w:p>
        </w:tc>
        <w:tc>
          <w:tcPr>
            <w:tcW w:w="2431" w:type="dxa"/>
            <w:tcBorders>
              <w:top w:val="single" w:sz="4" w:space="0" w:color="000000"/>
              <w:left w:val="single" w:sz="4" w:space="0" w:color="000000"/>
              <w:bottom w:val="single" w:sz="4" w:space="0" w:color="000000"/>
              <w:right w:val="single" w:sz="4" w:space="0" w:color="000000"/>
            </w:tcBorders>
            <w:shd w:val="clear" w:color="auto" w:fill="14A44E"/>
          </w:tcPr>
          <w:p w:rsidR="00CC51FE" w:rsidRDefault="00CC51FE">
            <w:pPr>
              <w:autoSpaceDE w:val="0"/>
              <w:autoSpaceDN w:val="0"/>
              <w:adjustRightInd w:val="0"/>
              <w:spacing w:before="120" w:after="120" w:line="240" w:lineRule="auto"/>
              <w:rPr>
                <w:rFonts w:ascii="Calibri" w:hAnsi="Calibri" w:cs="Calibri"/>
                <w:lang/>
              </w:rPr>
            </w:pPr>
            <w:r>
              <w:rPr>
                <w:rFonts w:ascii="Calibri" w:hAnsi="Calibri" w:cs="Calibri"/>
                <w:b/>
                <w:bCs/>
                <w:color w:val="FFFFFF"/>
                <w:sz w:val="20"/>
                <w:szCs w:val="20"/>
                <w:lang/>
              </w:rPr>
              <w:t>Name</w:t>
            </w:r>
          </w:p>
        </w:tc>
        <w:tc>
          <w:tcPr>
            <w:tcW w:w="2431" w:type="dxa"/>
            <w:tcBorders>
              <w:top w:val="single" w:sz="4" w:space="0" w:color="000000"/>
              <w:left w:val="single" w:sz="4" w:space="0" w:color="000000"/>
              <w:bottom w:val="single" w:sz="4" w:space="0" w:color="000000"/>
              <w:right w:val="single" w:sz="4" w:space="0" w:color="000000"/>
            </w:tcBorders>
            <w:shd w:val="clear" w:color="auto" w:fill="14A44E"/>
          </w:tcPr>
          <w:p w:rsidR="00CC51FE" w:rsidRDefault="00CC51FE">
            <w:pPr>
              <w:autoSpaceDE w:val="0"/>
              <w:autoSpaceDN w:val="0"/>
              <w:adjustRightInd w:val="0"/>
              <w:spacing w:before="120" w:after="120" w:line="240" w:lineRule="auto"/>
              <w:rPr>
                <w:rFonts w:ascii="Calibri" w:hAnsi="Calibri" w:cs="Calibri"/>
                <w:lang/>
              </w:rPr>
            </w:pPr>
            <w:r>
              <w:rPr>
                <w:rFonts w:ascii="Calibri" w:hAnsi="Calibri" w:cs="Calibri"/>
                <w:b/>
                <w:bCs/>
                <w:color w:val="FFFFFF"/>
                <w:sz w:val="20"/>
                <w:szCs w:val="20"/>
                <w:lang/>
              </w:rPr>
              <w:t>Signature</w:t>
            </w:r>
          </w:p>
        </w:tc>
        <w:tc>
          <w:tcPr>
            <w:tcW w:w="2429" w:type="dxa"/>
            <w:tcBorders>
              <w:top w:val="single" w:sz="4" w:space="0" w:color="000000"/>
              <w:left w:val="single" w:sz="4" w:space="0" w:color="000000"/>
              <w:bottom w:val="single" w:sz="4" w:space="0" w:color="000000"/>
              <w:right w:val="single" w:sz="4" w:space="0" w:color="000000"/>
            </w:tcBorders>
            <w:shd w:val="clear" w:color="auto" w:fill="14A44E"/>
          </w:tcPr>
          <w:p w:rsidR="00CC51FE" w:rsidRDefault="00CC51FE">
            <w:pPr>
              <w:autoSpaceDE w:val="0"/>
              <w:autoSpaceDN w:val="0"/>
              <w:adjustRightInd w:val="0"/>
              <w:spacing w:before="120" w:after="120" w:line="240" w:lineRule="auto"/>
              <w:rPr>
                <w:rFonts w:ascii="Calibri" w:hAnsi="Calibri" w:cs="Calibri"/>
                <w:lang/>
              </w:rPr>
            </w:pPr>
            <w:r>
              <w:rPr>
                <w:rFonts w:ascii="Calibri" w:hAnsi="Calibri" w:cs="Calibri"/>
                <w:b/>
                <w:bCs/>
                <w:color w:val="FFFFFF"/>
                <w:sz w:val="20"/>
                <w:szCs w:val="20"/>
                <w:lang/>
              </w:rPr>
              <w:t>Date</w:t>
            </w:r>
          </w:p>
        </w:tc>
      </w:tr>
      <w:tr w:rsidR="00CC51FE">
        <w:tblPrEx>
          <w:tblCellMar>
            <w:top w:w="0" w:type="dxa"/>
            <w:bottom w:w="0" w:type="dxa"/>
          </w:tblCellMar>
        </w:tblPrEx>
        <w:trPr>
          <w:trHeight w:val="360"/>
        </w:trPr>
        <w:tc>
          <w:tcPr>
            <w:tcW w:w="2431" w:type="dxa"/>
            <w:tcBorders>
              <w:top w:val="single" w:sz="4" w:space="0" w:color="000000"/>
              <w:left w:val="single" w:sz="3" w:space="0" w:color="000000"/>
              <w:bottom w:val="single" w:sz="4" w:space="0" w:color="000000"/>
              <w:right w:val="single" w:sz="4" w:space="0" w:color="000000"/>
            </w:tcBorders>
            <w:shd w:val="clear" w:color="auto" w:fill="F2F2F2"/>
          </w:tcPr>
          <w:p w:rsidR="00CC51FE" w:rsidRDefault="00CC51FE">
            <w:pPr>
              <w:autoSpaceDE w:val="0"/>
              <w:autoSpaceDN w:val="0"/>
              <w:adjustRightInd w:val="0"/>
              <w:spacing w:after="0" w:line="240" w:lineRule="auto"/>
              <w:rPr>
                <w:rFonts w:ascii="Calibri" w:hAnsi="Calibri" w:cs="Calibri"/>
                <w:lang/>
              </w:rPr>
            </w:pPr>
            <w:proofErr w:type="spellStart"/>
            <w:r>
              <w:rPr>
                <w:rFonts w:ascii="Gill Sans MT" w:hAnsi="Gill Sans MT" w:cs="Gill Sans MT"/>
                <w:sz w:val="24"/>
                <w:szCs w:val="24"/>
                <w:lang/>
              </w:rPr>
              <w:t>Headteacher</w:t>
            </w:r>
            <w:proofErr w:type="spellEnd"/>
          </w:p>
        </w:tc>
        <w:tc>
          <w:tcPr>
            <w:tcW w:w="2431" w:type="dxa"/>
            <w:tcBorders>
              <w:top w:val="single" w:sz="4" w:space="0" w:color="000000"/>
              <w:left w:val="single" w:sz="3" w:space="0" w:color="000000"/>
              <w:bottom w:val="single" w:sz="4" w:space="0" w:color="000000"/>
              <w:right w:val="single" w:sz="4" w:space="0" w:color="000000"/>
            </w:tcBorders>
            <w:shd w:val="clear" w:color="auto" w:fill="F2F2F2"/>
          </w:tcPr>
          <w:p w:rsidR="00CC51FE" w:rsidRDefault="00CC51FE">
            <w:pPr>
              <w:autoSpaceDE w:val="0"/>
              <w:autoSpaceDN w:val="0"/>
              <w:adjustRightInd w:val="0"/>
              <w:spacing w:after="0" w:line="240" w:lineRule="auto"/>
              <w:rPr>
                <w:rFonts w:ascii="Gill Sans MT" w:hAnsi="Gill Sans MT" w:cs="Gill Sans MT"/>
                <w:sz w:val="24"/>
                <w:szCs w:val="24"/>
                <w:lang/>
              </w:rPr>
            </w:pPr>
          </w:p>
          <w:p w:rsidR="00CC51FE" w:rsidRDefault="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Ann Pelham</w:t>
            </w:r>
          </w:p>
          <w:p w:rsidR="00CC51FE" w:rsidRDefault="00CC51FE">
            <w:pPr>
              <w:autoSpaceDE w:val="0"/>
              <w:autoSpaceDN w:val="0"/>
              <w:adjustRightInd w:val="0"/>
              <w:spacing w:after="0" w:line="240" w:lineRule="auto"/>
              <w:rPr>
                <w:rFonts w:ascii="Calibri" w:hAnsi="Calibri" w:cs="Calibri"/>
                <w:lang/>
              </w:rPr>
            </w:pPr>
          </w:p>
        </w:tc>
        <w:tc>
          <w:tcPr>
            <w:tcW w:w="2431" w:type="dxa"/>
            <w:tcBorders>
              <w:top w:val="single" w:sz="4" w:space="0" w:color="000000"/>
              <w:left w:val="single" w:sz="4" w:space="0" w:color="000000"/>
              <w:bottom w:val="single" w:sz="4" w:space="0" w:color="000000"/>
              <w:right w:val="single" w:sz="4" w:space="0" w:color="000000"/>
            </w:tcBorders>
            <w:shd w:val="clear" w:color="auto" w:fill="F2F2F2"/>
          </w:tcPr>
          <w:p w:rsidR="00CC51FE" w:rsidRDefault="00CC51FE">
            <w:pPr>
              <w:autoSpaceDE w:val="0"/>
              <w:autoSpaceDN w:val="0"/>
              <w:adjustRightInd w:val="0"/>
              <w:spacing w:after="0" w:line="240" w:lineRule="auto"/>
              <w:rPr>
                <w:rFonts w:ascii="Calibri" w:hAnsi="Calibri" w:cs="Calibri"/>
                <w:lang/>
              </w:rPr>
            </w:pPr>
          </w:p>
        </w:tc>
        <w:tc>
          <w:tcPr>
            <w:tcW w:w="2429" w:type="dxa"/>
            <w:tcBorders>
              <w:top w:val="single" w:sz="4" w:space="0" w:color="000000"/>
              <w:left w:val="single" w:sz="4" w:space="0" w:color="000000"/>
              <w:bottom w:val="single" w:sz="4" w:space="0" w:color="000000"/>
              <w:right w:val="single" w:sz="3" w:space="0" w:color="000000"/>
            </w:tcBorders>
            <w:shd w:val="clear" w:color="auto" w:fill="F2F2F2"/>
          </w:tcPr>
          <w:p w:rsidR="00CC51FE" w:rsidRDefault="00CC51FE">
            <w:pPr>
              <w:autoSpaceDE w:val="0"/>
              <w:autoSpaceDN w:val="0"/>
              <w:adjustRightInd w:val="0"/>
              <w:spacing w:after="0" w:line="240" w:lineRule="auto"/>
              <w:rPr>
                <w:rFonts w:ascii="Calibri" w:hAnsi="Calibri" w:cs="Calibri"/>
                <w:lang/>
              </w:rPr>
            </w:pPr>
          </w:p>
        </w:tc>
      </w:tr>
      <w:tr w:rsidR="00CC51FE">
        <w:tblPrEx>
          <w:tblCellMar>
            <w:top w:w="0" w:type="dxa"/>
            <w:bottom w:w="0" w:type="dxa"/>
          </w:tblCellMar>
        </w:tblPrEx>
        <w:trPr>
          <w:trHeight w:val="360"/>
        </w:trPr>
        <w:tc>
          <w:tcPr>
            <w:tcW w:w="2431" w:type="dxa"/>
            <w:tcBorders>
              <w:top w:val="single" w:sz="4" w:space="0" w:color="000000"/>
              <w:left w:val="single" w:sz="3" w:space="0" w:color="000000"/>
              <w:bottom w:val="single" w:sz="4" w:space="0" w:color="000000"/>
              <w:right w:val="single" w:sz="4" w:space="0" w:color="000000"/>
            </w:tcBorders>
            <w:shd w:val="clear" w:color="auto" w:fill="F2F2F2"/>
          </w:tcPr>
          <w:p w:rsidR="00CC51FE" w:rsidRDefault="00CC51FE">
            <w:pPr>
              <w:autoSpaceDE w:val="0"/>
              <w:autoSpaceDN w:val="0"/>
              <w:adjustRightInd w:val="0"/>
              <w:spacing w:after="0" w:line="240" w:lineRule="auto"/>
              <w:rPr>
                <w:rFonts w:ascii="Calibri" w:hAnsi="Calibri" w:cs="Calibri"/>
                <w:lang/>
              </w:rPr>
            </w:pPr>
            <w:r>
              <w:rPr>
                <w:rFonts w:ascii="Gill Sans MT" w:hAnsi="Gill Sans MT" w:cs="Gill Sans MT"/>
                <w:sz w:val="24"/>
                <w:szCs w:val="24"/>
                <w:lang/>
              </w:rPr>
              <w:t>Chair of Governors</w:t>
            </w:r>
          </w:p>
        </w:tc>
        <w:tc>
          <w:tcPr>
            <w:tcW w:w="2431" w:type="dxa"/>
            <w:tcBorders>
              <w:top w:val="single" w:sz="4" w:space="0" w:color="000000"/>
              <w:left w:val="single" w:sz="3" w:space="0" w:color="000000"/>
              <w:bottom w:val="single" w:sz="4" w:space="0" w:color="000000"/>
              <w:right w:val="single" w:sz="4" w:space="0" w:color="000000"/>
            </w:tcBorders>
            <w:shd w:val="clear" w:color="auto" w:fill="F2F2F2"/>
          </w:tcPr>
          <w:p w:rsidR="00CC51FE" w:rsidRDefault="00CC51FE">
            <w:pPr>
              <w:autoSpaceDE w:val="0"/>
              <w:autoSpaceDN w:val="0"/>
              <w:adjustRightInd w:val="0"/>
              <w:spacing w:after="0" w:line="240" w:lineRule="auto"/>
              <w:rPr>
                <w:rFonts w:ascii="Gill Sans MT" w:hAnsi="Gill Sans MT" w:cs="Gill Sans MT"/>
                <w:sz w:val="24"/>
                <w:szCs w:val="24"/>
                <w:lang/>
              </w:rPr>
            </w:pPr>
          </w:p>
          <w:p w:rsidR="00CC51FE" w:rsidRDefault="00CC51FE">
            <w:pPr>
              <w:autoSpaceDE w:val="0"/>
              <w:autoSpaceDN w:val="0"/>
              <w:adjustRightInd w:val="0"/>
              <w:spacing w:after="0" w:line="240" w:lineRule="auto"/>
              <w:rPr>
                <w:rFonts w:ascii="Gill Sans MT" w:hAnsi="Gill Sans MT" w:cs="Gill Sans MT"/>
                <w:sz w:val="24"/>
                <w:szCs w:val="24"/>
                <w:lang/>
              </w:rPr>
            </w:pPr>
            <w:r>
              <w:rPr>
                <w:rFonts w:ascii="Gill Sans MT" w:hAnsi="Gill Sans MT" w:cs="Gill Sans MT"/>
                <w:sz w:val="24"/>
                <w:szCs w:val="24"/>
                <w:lang/>
              </w:rPr>
              <w:t xml:space="preserve">Andrew </w:t>
            </w:r>
            <w:proofErr w:type="spellStart"/>
            <w:r>
              <w:rPr>
                <w:rFonts w:ascii="Gill Sans MT" w:hAnsi="Gill Sans MT" w:cs="Gill Sans MT"/>
                <w:sz w:val="24"/>
                <w:szCs w:val="24"/>
                <w:lang/>
              </w:rPr>
              <w:t>Ballam</w:t>
            </w:r>
            <w:proofErr w:type="spellEnd"/>
            <w:r>
              <w:rPr>
                <w:rFonts w:ascii="Gill Sans MT" w:hAnsi="Gill Sans MT" w:cs="Gill Sans MT"/>
                <w:sz w:val="24"/>
                <w:szCs w:val="24"/>
                <w:lang/>
              </w:rPr>
              <w:t xml:space="preserve"> Davies</w:t>
            </w:r>
          </w:p>
          <w:p w:rsidR="00CC51FE" w:rsidRDefault="00CC51FE">
            <w:pPr>
              <w:autoSpaceDE w:val="0"/>
              <w:autoSpaceDN w:val="0"/>
              <w:adjustRightInd w:val="0"/>
              <w:spacing w:after="0" w:line="240" w:lineRule="auto"/>
              <w:rPr>
                <w:rFonts w:ascii="Calibri" w:hAnsi="Calibri" w:cs="Calibri"/>
                <w:lang/>
              </w:rPr>
            </w:pPr>
          </w:p>
        </w:tc>
        <w:tc>
          <w:tcPr>
            <w:tcW w:w="2431" w:type="dxa"/>
            <w:tcBorders>
              <w:top w:val="single" w:sz="4" w:space="0" w:color="000000"/>
              <w:left w:val="single" w:sz="4" w:space="0" w:color="000000"/>
              <w:bottom w:val="single" w:sz="4" w:space="0" w:color="000000"/>
              <w:right w:val="single" w:sz="4" w:space="0" w:color="000000"/>
            </w:tcBorders>
            <w:shd w:val="clear" w:color="auto" w:fill="F2F2F2"/>
          </w:tcPr>
          <w:p w:rsidR="00CC51FE" w:rsidRDefault="00CC51FE">
            <w:pPr>
              <w:autoSpaceDE w:val="0"/>
              <w:autoSpaceDN w:val="0"/>
              <w:adjustRightInd w:val="0"/>
              <w:spacing w:after="0" w:line="240" w:lineRule="auto"/>
              <w:rPr>
                <w:rFonts w:ascii="Calibri" w:hAnsi="Calibri" w:cs="Calibri"/>
                <w:lang/>
              </w:rPr>
            </w:pPr>
          </w:p>
        </w:tc>
        <w:tc>
          <w:tcPr>
            <w:tcW w:w="2429" w:type="dxa"/>
            <w:tcBorders>
              <w:top w:val="single" w:sz="4" w:space="0" w:color="000000"/>
              <w:left w:val="single" w:sz="4" w:space="0" w:color="000000"/>
              <w:bottom w:val="single" w:sz="4" w:space="0" w:color="000000"/>
              <w:right w:val="single" w:sz="3" w:space="0" w:color="000000"/>
            </w:tcBorders>
            <w:shd w:val="clear" w:color="auto" w:fill="F2F2F2"/>
          </w:tcPr>
          <w:p w:rsidR="00CC51FE" w:rsidRDefault="00CC51FE">
            <w:pPr>
              <w:autoSpaceDE w:val="0"/>
              <w:autoSpaceDN w:val="0"/>
              <w:adjustRightInd w:val="0"/>
              <w:spacing w:after="0" w:line="240" w:lineRule="auto"/>
              <w:rPr>
                <w:rFonts w:ascii="Calibri" w:hAnsi="Calibri" w:cs="Calibri"/>
                <w:lang/>
              </w:rPr>
            </w:pPr>
          </w:p>
        </w:tc>
      </w:tr>
    </w:tbl>
    <w:p w:rsidR="00CC51FE" w:rsidRDefault="00CC51FE" w:rsidP="00CC51FE">
      <w:pPr>
        <w:autoSpaceDE w:val="0"/>
        <w:autoSpaceDN w:val="0"/>
        <w:adjustRightInd w:val="0"/>
        <w:spacing w:after="0" w:line="240" w:lineRule="auto"/>
        <w:rPr>
          <w:rFonts w:ascii="Gill Sans MT" w:hAnsi="Gill Sans MT" w:cs="Gill Sans MT"/>
          <w:sz w:val="24"/>
          <w:szCs w:val="24"/>
          <w:lang/>
        </w:rPr>
      </w:pPr>
    </w:p>
    <w:p w:rsidR="00CC51FE" w:rsidRDefault="00CC51FE" w:rsidP="00CC51FE">
      <w:pPr>
        <w:autoSpaceDE w:val="0"/>
        <w:autoSpaceDN w:val="0"/>
        <w:adjustRightInd w:val="0"/>
        <w:spacing w:after="0" w:line="240" w:lineRule="auto"/>
        <w:rPr>
          <w:rFonts w:ascii="Gill Sans MT" w:hAnsi="Gill Sans MT" w:cs="Gill Sans MT"/>
          <w:b/>
          <w:bCs/>
          <w:sz w:val="24"/>
          <w:szCs w:val="24"/>
          <w:lang/>
        </w:rPr>
      </w:pPr>
      <w:r>
        <w:rPr>
          <w:rFonts w:ascii="Gill Sans MT" w:hAnsi="Gill Sans MT" w:cs="Gill Sans MT"/>
          <w:b/>
          <w:bCs/>
          <w:sz w:val="24"/>
          <w:szCs w:val="24"/>
          <w:lang/>
        </w:rPr>
        <w:t>Distribution</w:t>
      </w:r>
    </w:p>
    <w:tbl>
      <w:tblPr>
        <w:tblW w:w="0" w:type="auto"/>
        <w:tblInd w:w="42" w:type="dxa"/>
        <w:tblLayout w:type="fixed"/>
        <w:tblCellMar>
          <w:left w:w="42" w:type="dxa"/>
          <w:right w:w="42" w:type="dxa"/>
        </w:tblCellMar>
        <w:tblLook w:val="0000"/>
      </w:tblPr>
      <w:tblGrid>
        <w:gridCol w:w="5542"/>
      </w:tblGrid>
      <w:tr w:rsidR="00CC51FE">
        <w:tblPrEx>
          <w:tblCellMar>
            <w:top w:w="0" w:type="dxa"/>
            <w:bottom w:w="0" w:type="dxa"/>
          </w:tblCellMar>
        </w:tblPrEx>
        <w:trPr>
          <w:trHeight w:val="338"/>
        </w:trPr>
        <w:tc>
          <w:tcPr>
            <w:tcW w:w="5542" w:type="dxa"/>
            <w:tcBorders>
              <w:top w:val="single" w:sz="4" w:space="0" w:color="000000"/>
              <w:left w:val="single" w:sz="4" w:space="0" w:color="000000"/>
              <w:bottom w:val="single" w:sz="4" w:space="0" w:color="000000"/>
              <w:right w:val="single" w:sz="4" w:space="0" w:color="000000"/>
            </w:tcBorders>
            <w:shd w:val="clear" w:color="auto" w:fill="14A44E"/>
          </w:tcPr>
          <w:p w:rsidR="00CC51FE" w:rsidRDefault="00CC51FE">
            <w:pPr>
              <w:autoSpaceDE w:val="0"/>
              <w:autoSpaceDN w:val="0"/>
              <w:adjustRightInd w:val="0"/>
              <w:spacing w:before="120" w:after="120" w:line="240" w:lineRule="auto"/>
              <w:rPr>
                <w:rFonts w:ascii="Calibri" w:hAnsi="Calibri" w:cs="Calibri"/>
                <w:lang/>
              </w:rPr>
            </w:pPr>
            <w:r>
              <w:rPr>
                <w:rFonts w:ascii="Calibri" w:hAnsi="Calibri" w:cs="Calibri"/>
                <w:b/>
                <w:bCs/>
                <w:color w:val="FFFFFF"/>
                <w:sz w:val="20"/>
                <w:szCs w:val="20"/>
                <w:lang/>
              </w:rPr>
              <w:t>Shared with</w:t>
            </w:r>
          </w:p>
        </w:tc>
      </w:tr>
      <w:tr w:rsidR="00CC51FE">
        <w:tblPrEx>
          <w:tblCellMar>
            <w:top w:w="0" w:type="dxa"/>
            <w:bottom w:w="0" w:type="dxa"/>
          </w:tblCellMar>
        </w:tblPrEx>
        <w:trPr>
          <w:trHeight w:val="360"/>
        </w:trPr>
        <w:tc>
          <w:tcPr>
            <w:tcW w:w="5542" w:type="dxa"/>
            <w:tcBorders>
              <w:top w:val="single" w:sz="4" w:space="0" w:color="000000"/>
              <w:left w:val="single" w:sz="4" w:space="0" w:color="000000"/>
              <w:bottom w:val="single" w:sz="3" w:space="0" w:color="000000"/>
              <w:right w:val="single" w:sz="4" w:space="0" w:color="000000"/>
            </w:tcBorders>
            <w:shd w:val="clear" w:color="auto" w:fill="F2F2F2"/>
          </w:tcPr>
          <w:p w:rsidR="00CC51FE" w:rsidRDefault="00CC51FE" w:rsidP="00CC51FE">
            <w:pPr>
              <w:numPr>
                <w:ilvl w:val="0"/>
                <w:numId w:val="1"/>
              </w:numPr>
              <w:autoSpaceDE w:val="0"/>
              <w:autoSpaceDN w:val="0"/>
              <w:adjustRightInd w:val="0"/>
              <w:spacing w:after="0" w:line="240" w:lineRule="auto"/>
              <w:ind w:left="720" w:hanging="360"/>
              <w:rPr>
                <w:rFonts w:ascii="Gill Sans MT" w:hAnsi="Gill Sans MT" w:cs="Gill Sans MT"/>
                <w:sz w:val="24"/>
                <w:szCs w:val="24"/>
                <w:lang/>
              </w:rPr>
            </w:pPr>
            <w:r>
              <w:rPr>
                <w:rFonts w:ascii="Gill Sans MT" w:hAnsi="Gill Sans MT" w:cs="Gill Sans MT"/>
                <w:sz w:val="24"/>
                <w:szCs w:val="24"/>
                <w:lang/>
              </w:rPr>
              <w:t>Staff via school server</w:t>
            </w:r>
          </w:p>
          <w:p w:rsidR="00CC51FE" w:rsidRDefault="00CC51FE" w:rsidP="00CC51FE">
            <w:pPr>
              <w:numPr>
                <w:ilvl w:val="0"/>
                <w:numId w:val="1"/>
              </w:numPr>
              <w:autoSpaceDE w:val="0"/>
              <w:autoSpaceDN w:val="0"/>
              <w:adjustRightInd w:val="0"/>
              <w:spacing w:after="0" w:line="240" w:lineRule="auto"/>
              <w:ind w:left="720" w:hanging="360"/>
              <w:rPr>
                <w:rFonts w:ascii="Gill Sans MT" w:hAnsi="Gill Sans MT" w:cs="Gill Sans MT"/>
                <w:sz w:val="24"/>
                <w:szCs w:val="24"/>
                <w:lang/>
              </w:rPr>
            </w:pPr>
            <w:r>
              <w:rPr>
                <w:rFonts w:ascii="Gill Sans MT" w:hAnsi="Gill Sans MT" w:cs="Gill Sans MT"/>
                <w:sz w:val="24"/>
                <w:szCs w:val="24"/>
                <w:lang/>
              </w:rPr>
              <w:t>Parents via Website</w:t>
            </w:r>
          </w:p>
          <w:p w:rsidR="00CC51FE" w:rsidRDefault="00CC51FE" w:rsidP="00CC51FE">
            <w:pPr>
              <w:numPr>
                <w:ilvl w:val="0"/>
                <w:numId w:val="1"/>
              </w:numPr>
              <w:autoSpaceDE w:val="0"/>
              <w:autoSpaceDN w:val="0"/>
              <w:adjustRightInd w:val="0"/>
              <w:spacing w:after="0" w:line="240" w:lineRule="auto"/>
              <w:ind w:left="720" w:hanging="360"/>
              <w:rPr>
                <w:rFonts w:ascii="Calibri" w:hAnsi="Calibri" w:cs="Calibri"/>
                <w:lang/>
              </w:rPr>
            </w:pPr>
            <w:r>
              <w:rPr>
                <w:rFonts w:ascii="Gill Sans MT" w:hAnsi="Gill Sans MT" w:cs="Gill Sans MT"/>
                <w:sz w:val="24"/>
                <w:szCs w:val="24"/>
                <w:lang/>
              </w:rPr>
              <w:t>Governors via committee meetings</w:t>
            </w:r>
          </w:p>
        </w:tc>
      </w:tr>
    </w:tbl>
    <w:p w:rsidR="00CC51FE" w:rsidRDefault="00CC51FE" w:rsidP="00CC51FE">
      <w:pPr>
        <w:autoSpaceDE w:val="0"/>
        <w:autoSpaceDN w:val="0"/>
        <w:adjustRightInd w:val="0"/>
        <w:spacing w:after="0" w:line="240" w:lineRule="auto"/>
        <w:rPr>
          <w:rFonts w:ascii="Gill Sans MT" w:hAnsi="Gill Sans MT" w:cs="Gill Sans MT"/>
          <w:b/>
          <w:bCs/>
          <w:sz w:val="24"/>
          <w:szCs w:val="24"/>
          <w:lang/>
        </w:rPr>
      </w:pPr>
    </w:p>
    <w:p w:rsidR="00CC51FE" w:rsidRDefault="00CC51FE" w:rsidP="00CC51FE">
      <w:pPr>
        <w:autoSpaceDE w:val="0"/>
        <w:autoSpaceDN w:val="0"/>
        <w:adjustRightInd w:val="0"/>
        <w:spacing w:after="0" w:line="240" w:lineRule="auto"/>
        <w:rPr>
          <w:rFonts w:ascii="Gill Sans MT" w:hAnsi="Gill Sans MT" w:cs="Gill Sans MT"/>
          <w:sz w:val="24"/>
          <w:szCs w:val="24"/>
          <w:lang/>
        </w:rPr>
      </w:pPr>
    </w:p>
    <w:p w:rsidR="00CC51FE" w:rsidRDefault="00CC51FE" w:rsidP="00CC51FE">
      <w:pPr>
        <w:autoSpaceDE w:val="0"/>
        <w:autoSpaceDN w:val="0"/>
        <w:adjustRightInd w:val="0"/>
        <w:spacing w:after="0" w:line="240" w:lineRule="auto"/>
        <w:rPr>
          <w:rFonts w:ascii="Gill Sans MT" w:hAnsi="Gill Sans MT" w:cs="Gill Sans MT"/>
          <w:sz w:val="24"/>
          <w:szCs w:val="24"/>
          <w:lang/>
        </w:rPr>
      </w:pPr>
    </w:p>
    <w:p w:rsidR="00CC51FE" w:rsidRDefault="00CC51FE" w:rsidP="00CC51FE">
      <w:pPr>
        <w:autoSpaceDE w:val="0"/>
        <w:autoSpaceDN w:val="0"/>
        <w:adjustRightInd w:val="0"/>
        <w:spacing w:after="45" w:line="240" w:lineRule="auto"/>
        <w:ind w:left="720" w:right="120" w:hanging="720"/>
        <w:rPr>
          <w:rFonts w:ascii="Gill Sans MT" w:hAnsi="Gill Sans MT" w:cs="Gill Sans MT"/>
          <w:sz w:val="24"/>
          <w:szCs w:val="24"/>
          <w:lang/>
        </w:rPr>
      </w:pPr>
    </w:p>
    <w:p w:rsidR="00CC51FE" w:rsidRDefault="00CC51FE" w:rsidP="00CC51FE">
      <w:pPr>
        <w:autoSpaceDE w:val="0"/>
        <w:autoSpaceDN w:val="0"/>
        <w:adjustRightInd w:val="0"/>
        <w:spacing w:after="0" w:line="240" w:lineRule="auto"/>
        <w:rPr>
          <w:rFonts w:ascii="Gill Sans MT" w:hAnsi="Gill Sans MT" w:cs="Gill Sans MT"/>
          <w:sz w:val="24"/>
          <w:szCs w:val="24"/>
          <w:lang/>
        </w:rPr>
      </w:pPr>
    </w:p>
    <w:p w:rsidR="00CC51FE" w:rsidRDefault="00CC51FE" w:rsidP="00CC51FE">
      <w:pPr>
        <w:autoSpaceDE w:val="0"/>
        <w:autoSpaceDN w:val="0"/>
        <w:adjustRightInd w:val="0"/>
        <w:spacing w:after="0" w:line="240" w:lineRule="auto"/>
        <w:jc w:val="center"/>
        <w:rPr>
          <w:rFonts w:ascii="Gill Sans MT" w:hAnsi="Gill Sans MT" w:cs="Gill Sans MT"/>
          <w:b/>
          <w:bCs/>
          <w:sz w:val="24"/>
          <w:szCs w:val="24"/>
          <w:lang/>
        </w:rPr>
      </w:pPr>
    </w:p>
    <w:p w:rsidR="00CC51FE" w:rsidRDefault="00CC51FE" w:rsidP="00CC51FE">
      <w:pPr>
        <w:autoSpaceDE w:val="0"/>
        <w:autoSpaceDN w:val="0"/>
        <w:adjustRightInd w:val="0"/>
        <w:spacing w:after="0" w:line="240" w:lineRule="auto"/>
        <w:jc w:val="center"/>
        <w:rPr>
          <w:rFonts w:ascii="Gill Sans MT" w:hAnsi="Gill Sans MT" w:cs="Gill Sans MT"/>
          <w:b/>
          <w:bCs/>
          <w:sz w:val="16"/>
          <w:szCs w:val="16"/>
          <w:lang/>
        </w:rPr>
      </w:pPr>
    </w:p>
    <w:tbl>
      <w:tblPr>
        <w:tblW w:w="0" w:type="auto"/>
        <w:tblInd w:w="42" w:type="dxa"/>
        <w:tblLayout w:type="fixed"/>
        <w:tblCellMar>
          <w:left w:w="42" w:type="dxa"/>
          <w:right w:w="42" w:type="dxa"/>
        </w:tblCellMar>
        <w:tblLook w:val="0000"/>
      </w:tblPr>
      <w:tblGrid>
        <w:gridCol w:w="2197"/>
      </w:tblGrid>
      <w:tr w:rsidR="00CC51FE">
        <w:tblPrEx>
          <w:tblCellMar>
            <w:top w:w="0" w:type="dxa"/>
            <w:bottom w:w="0" w:type="dxa"/>
          </w:tblCellMar>
        </w:tblPrEx>
        <w:trPr>
          <w:trHeight w:val="338"/>
        </w:trPr>
        <w:tc>
          <w:tcPr>
            <w:tcW w:w="2197" w:type="dxa"/>
            <w:tcBorders>
              <w:top w:val="single" w:sz="4" w:space="0" w:color="000000"/>
              <w:left w:val="single" w:sz="4" w:space="0" w:color="000000"/>
              <w:bottom w:val="single" w:sz="4" w:space="0" w:color="000000"/>
              <w:right w:val="single" w:sz="4" w:space="0" w:color="000000"/>
            </w:tcBorders>
            <w:shd w:val="clear" w:color="auto" w:fill="14A44E"/>
          </w:tcPr>
          <w:p w:rsidR="00CC51FE" w:rsidRDefault="00CC51FE">
            <w:pPr>
              <w:autoSpaceDE w:val="0"/>
              <w:autoSpaceDN w:val="0"/>
              <w:adjustRightInd w:val="0"/>
              <w:spacing w:before="120" w:after="120" w:line="240" w:lineRule="auto"/>
              <w:rPr>
                <w:rFonts w:ascii="Calibri" w:hAnsi="Calibri" w:cs="Calibri"/>
                <w:lang/>
              </w:rPr>
            </w:pPr>
            <w:r>
              <w:rPr>
                <w:rFonts w:ascii="Calibri" w:hAnsi="Calibri" w:cs="Calibri"/>
                <w:b/>
                <w:bCs/>
                <w:color w:val="FFFFFF"/>
                <w:sz w:val="20"/>
                <w:szCs w:val="20"/>
                <w:lang/>
              </w:rPr>
              <w:t>Date for next review</w:t>
            </w:r>
          </w:p>
        </w:tc>
      </w:tr>
      <w:tr w:rsidR="00CC51FE">
        <w:tblPrEx>
          <w:tblCellMar>
            <w:top w:w="0" w:type="dxa"/>
            <w:bottom w:w="0" w:type="dxa"/>
          </w:tblCellMar>
        </w:tblPrEx>
        <w:trPr>
          <w:trHeight w:val="360"/>
        </w:trPr>
        <w:tc>
          <w:tcPr>
            <w:tcW w:w="2197" w:type="dxa"/>
            <w:tcBorders>
              <w:top w:val="single" w:sz="4" w:space="0" w:color="000000"/>
              <w:left w:val="single" w:sz="4" w:space="0" w:color="000000"/>
              <w:bottom w:val="single" w:sz="4" w:space="0" w:color="000000"/>
              <w:right w:val="single" w:sz="3" w:space="0" w:color="000000"/>
            </w:tcBorders>
            <w:shd w:val="clear" w:color="auto" w:fill="F2F2F2"/>
          </w:tcPr>
          <w:p w:rsidR="00CC51FE" w:rsidRDefault="00CC51FE">
            <w:pPr>
              <w:autoSpaceDE w:val="0"/>
              <w:autoSpaceDN w:val="0"/>
              <w:adjustRightInd w:val="0"/>
              <w:spacing w:after="0" w:line="240" w:lineRule="auto"/>
              <w:rPr>
                <w:rFonts w:ascii="Calibri" w:hAnsi="Calibri" w:cs="Calibri"/>
                <w:lang/>
              </w:rPr>
            </w:pPr>
            <w:r>
              <w:rPr>
                <w:rFonts w:ascii="Gill Sans MT" w:hAnsi="Gill Sans MT" w:cs="Gill Sans MT"/>
                <w:sz w:val="24"/>
                <w:szCs w:val="24"/>
                <w:lang/>
              </w:rPr>
              <w:t>Spring 2017</w:t>
            </w:r>
          </w:p>
        </w:tc>
      </w:tr>
    </w:tbl>
    <w:p w:rsidR="00CC51FE" w:rsidRDefault="00CC51FE" w:rsidP="00CC51FE">
      <w:pPr>
        <w:autoSpaceDE w:val="0"/>
        <w:autoSpaceDN w:val="0"/>
        <w:adjustRightInd w:val="0"/>
        <w:spacing w:after="0" w:line="240" w:lineRule="auto"/>
        <w:rPr>
          <w:rFonts w:ascii="Gill Sans MT" w:hAnsi="Gill Sans MT" w:cs="Gill Sans MT"/>
          <w:b/>
          <w:bCs/>
          <w:sz w:val="24"/>
          <w:szCs w:val="24"/>
          <w:u w:val="single"/>
          <w:lang/>
        </w:rPr>
      </w:pPr>
    </w:p>
    <w:p w:rsidR="00CC51FE" w:rsidRDefault="00CC51FE" w:rsidP="00CC51FE">
      <w:pPr>
        <w:autoSpaceDE w:val="0"/>
        <w:autoSpaceDN w:val="0"/>
        <w:adjustRightInd w:val="0"/>
        <w:spacing w:after="0" w:line="240" w:lineRule="auto"/>
        <w:rPr>
          <w:rFonts w:ascii="Gill Sans MT" w:hAnsi="Gill Sans MT" w:cs="Gill Sans MT"/>
          <w:b/>
          <w:bCs/>
          <w:sz w:val="24"/>
          <w:szCs w:val="24"/>
          <w:u w:val="single"/>
          <w:lang/>
        </w:rPr>
      </w:pPr>
    </w:p>
    <w:p w:rsidR="00CC51FE" w:rsidRDefault="00CC51FE" w:rsidP="00CC51FE">
      <w:pPr>
        <w:autoSpaceDE w:val="0"/>
        <w:autoSpaceDN w:val="0"/>
        <w:adjustRightInd w:val="0"/>
        <w:spacing w:after="0" w:line="240" w:lineRule="auto"/>
        <w:rPr>
          <w:rFonts w:ascii="Gill Sans MT" w:hAnsi="Gill Sans MT" w:cs="Gill Sans MT"/>
          <w:sz w:val="24"/>
          <w:szCs w:val="24"/>
          <w:lang/>
        </w:rPr>
      </w:pPr>
    </w:p>
    <w:p w:rsidR="008A5E34" w:rsidRDefault="008A5E34"/>
    <w:sectPr w:rsidR="008A5E34" w:rsidSect="0021798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12306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C51FE"/>
    <w:rsid w:val="00191898"/>
    <w:rsid w:val="00276E0F"/>
    <w:rsid w:val="003B4578"/>
    <w:rsid w:val="008A5E34"/>
    <w:rsid w:val="00AF12BC"/>
    <w:rsid w:val="00CC51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1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7564</Characters>
  <Application>Microsoft Office Word</Application>
  <DocSecurity>0</DocSecurity>
  <Lines>63</Lines>
  <Paragraphs>17</Paragraphs>
  <ScaleCrop>false</ScaleCrop>
  <Company>Microsoft</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2016-09-09T08:36:00Z</dcterms:created>
  <dcterms:modified xsi:type="dcterms:W3CDTF">2016-09-09T08:36:00Z</dcterms:modified>
</cp:coreProperties>
</file>